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F62C" w14:textId="22716B8E" w:rsidR="00AD00E0" w:rsidRPr="00AD00E0" w:rsidRDefault="00AD00E0" w:rsidP="00AD00E0">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4733A0">
        <w:rPr>
          <w:rFonts w:ascii="Arial" w:hAnsi="Arial" w:cs="Arial"/>
          <w:b/>
          <w:sz w:val="24"/>
          <w:szCs w:val="24"/>
          <w:lang w:val="en-US" w:eastAsia="zh-CN"/>
        </w:rPr>
        <w:t>R4-23</w:t>
      </w:r>
      <w:r w:rsidRPr="004733A0">
        <w:rPr>
          <w:rFonts w:ascii="Arial" w:eastAsia="新細明體" w:hAnsi="Arial" w:cs="Arial" w:hint="eastAsia"/>
          <w:b/>
          <w:sz w:val="24"/>
          <w:szCs w:val="24"/>
          <w:lang w:val="en-US" w:eastAsia="zh-TW"/>
        </w:rPr>
        <w:t>1</w:t>
      </w:r>
      <w:r w:rsidR="007335ED" w:rsidRPr="007335ED">
        <w:rPr>
          <w:rFonts w:ascii="Arial" w:eastAsia="新細明體" w:hAnsi="Arial" w:cs="Arial"/>
          <w:b/>
          <w:sz w:val="24"/>
          <w:szCs w:val="24"/>
          <w:lang w:val="en-US" w:eastAsia="zh-TW"/>
        </w:rPr>
        <w:t>7223</w:t>
      </w:r>
    </w:p>
    <w:p w14:paraId="51E6B094" w14:textId="77777777" w:rsidR="00AD00E0" w:rsidRPr="003A4659" w:rsidRDefault="00AD00E0" w:rsidP="00AD00E0">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0FD5EF79" w14:textId="77777777" w:rsidR="00BF044C" w:rsidRPr="00AD00E0" w:rsidRDefault="00BF044C" w:rsidP="00BF044C">
      <w:pPr>
        <w:spacing w:after="120"/>
        <w:ind w:left="1985" w:hanging="1985"/>
        <w:rPr>
          <w:rFonts w:ascii="Arial" w:eastAsia="MS Mincho" w:hAnsi="Arial" w:cs="Arial"/>
          <w:b/>
          <w:sz w:val="22"/>
          <w:lang w:val="en-US"/>
        </w:rPr>
      </w:pPr>
    </w:p>
    <w:p w14:paraId="282755FA" w14:textId="07AE5006"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1E6ABC">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1E6ABC">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05D1910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606903" w:rsidRPr="008124A6">
        <w:rPr>
          <w:rFonts w:ascii="Arial" w:eastAsiaTheme="minorEastAsia" w:hAnsi="Arial" w:cs="Arial"/>
          <w:color w:val="000000"/>
          <w:sz w:val="22"/>
          <w:lang w:eastAsia="zh-CN"/>
        </w:rPr>
        <w:t>[</w:t>
      </w:r>
      <w:r w:rsidR="00606903" w:rsidRPr="00FB0D26">
        <w:rPr>
          <w:rFonts w:ascii="Arial" w:eastAsiaTheme="minorEastAsia" w:hAnsi="Arial" w:cs="Arial"/>
          <w:color w:val="000000"/>
          <w:sz w:val="22"/>
          <w:lang w:eastAsia="zh-CN"/>
        </w:rPr>
        <w:t>10</w:t>
      </w:r>
      <w:r w:rsidR="00463656">
        <w:rPr>
          <w:rFonts w:ascii="Arial" w:eastAsiaTheme="minorEastAsia" w:hAnsi="Arial" w:cs="Arial"/>
          <w:color w:val="000000"/>
          <w:sz w:val="22"/>
          <w:lang w:eastAsia="zh-CN"/>
        </w:rPr>
        <w:t>8bis</w:t>
      </w:r>
      <w:r w:rsidR="00606903" w:rsidRPr="00FB0D26">
        <w:rPr>
          <w:rFonts w:ascii="Arial" w:eastAsiaTheme="minorEastAsia" w:hAnsi="Arial" w:cs="Arial"/>
          <w:color w:val="000000"/>
          <w:sz w:val="22"/>
          <w:lang w:eastAsia="zh-CN"/>
        </w:rPr>
        <w:t>][2</w:t>
      </w:r>
      <w:r w:rsidR="00FB0D26" w:rsidRPr="00FB0D26">
        <w:rPr>
          <w:rFonts w:ascii="Arial" w:eastAsia="新細明體" w:hAnsi="Arial" w:cs="Arial" w:hint="eastAsia"/>
          <w:color w:val="000000"/>
          <w:sz w:val="22"/>
          <w:lang w:eastAsia="zh-TW"/>
        </w:rPr>
        <w:t>3</w:t>
      </w:r>
      <w:r w:rsidR="00463656">
        <w:rPr>
          <w:rFonts w:ascii="Arial" w:eastAsia="新細明體" w:hAnsi="Arial" w:cs="Arial"/>
          <w:color w:val="000000"/>
          <w:sz w:val="22"/>
          <w:lang w:eastAsia="zh-TW"/>
        </w:rPr>
        <w:t>1</w:t>
      </w:r>
      <w:r w:rsidR="00606903" w:rsidRPr="00FB0D26">
        <w:rPr>
          <w:rFonts w:ascii="Arial" w:eastAsiaTheme="minorEastAsia" w:hAnsi="Arial" w:cs="Arial"/>
          <w:color w:val="000000"/>
          <w:sz w:val="22"/>
          <w:lang w:eastAsia="zh-CN"/>
        </w:rPr>
        <w:t>]</w:t>
      </w:r>
      <w:r w:rsidR="008A4D3B" w:rsidRPr="008124A6">
        <w:rPr>
          <w:rFonts w:ascii="Arial" w:eastAsiaTheme="minorEastAsia" w:hAnsi="Arial" w:cs="Arial"/>
          <w:color w:val="000000"/>
          <w:sz w:val="22"/>
          <w:lang w:eastAsia="zh-CN"/>
        </w:rPr>
        <w:t xml:space="preserve"> </w:t>
      </w:r>
      <w:proofErr w:type="spellStart"/>
      <w:r w:rsidR="008A538F" w:rsidRPr="008A538F">
        <w:rPr>
          <w:rFonts w:ascii="Arial" w:eastAsiaTheme="minorEastAsia" w:hAnsi="Arial" w:cs="Arial"/>
          <w:color w:val="000000"/>
          <w:sz w:val="22"/>
          <w:lang w:eastAsia="zh-CN"/>
        </w:rPr>
        <w:t>IoT_NTN_enh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1847AC4C" w:rsidR="00AD6C3B" w:rsidRDefault="00AD6C3B" w:rsidP="00AD6C3B">
      <w:r>
        <w:t xml:space="preserve">This document is the </w:t>
      </w:r>
      <w:r w:rsidR="002973CC">
        <w:t>topic</w:t>
      </w:r>
      <w:r>
        <w:t xml:space="preserve"> summary for </w:t>
      </w:r>
      <w:r w:rsidR="00C11DB7">
        <w:t xml:space="preserve">RRM requirements for </w:t>
      </w:r>
      <w:r w:rsidR="00644D81" w:rsidRPr="00644D81">
        <w:t>R18 IoT (Internet of Things) NTN (non-terrestrial network) enhancements</w:t>
      </w:r>
      <w:r>
        <w:t>, including the following topics covered</w:t>
      </w:r>
    </w:p>
    <w:p w14:paraId="2A87DC85" w14:textId="0D2AC435"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6F7A1E" w:rsidRPr="006F7A1E">
        <w:rPr>
          <w:rFonts w:hint="eastAsia"/>
        </w:rPr>
        <w:t xml:space="preserve"> (AI </w:t>
      </w:r>
      <w:r w:rsidR="00463656">
        <w:t>6</w:t>
      </w:r>
      <w:r w:rsidR="006F7A1E" w:rsidRPr="006F7A1E">
        <w:rPr>
          <w:rFonts w:hint="eastAsia"/>
        </w:rPr>
        <w:t>.</w:t>
      </w:r>
      <w:r w:rsidR="00463656">
        <w:t>6</w:t>
      </w:r>
      <w:r w:rsidR="006F7A1E" w:rsidRPr="006F7A1E">
        <w:rPr>
          <w:rFonts w:hint="eastAsia"/>
        </w:rPr>
        <w:t>.4)</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6F4676B3" w14:textId="18698EFE" w:rsidR="00565178" w:rsidRPr="002E0BF2" w:rsidRDefault="00565178" w:rsidP="00565178">
      <w:pPr>
        <w:pStyle w:val="ListParagraph"/>
        <w:numPr>
          <w:ilvl w:val="0"/>
          <w:numId w:val="2"/>
        </w:numPr>
        <w:spacing w:line="259" w:lineRule="auto"/>
        <w:ind w:firstLineChars="0"/>
      </w:pPr>
      <w:r w:rsidRPr="002E0BF2">
        <w:t xml:space="preserve">1st round: </w:t>
      </w:r>
      <w:r w:rsidR="00437083" w:rsidRPr="002E0BF2">
        <w:t>Issue 1-1-1, 2-2, 3-1, 3-2-1, 3-</w:t>
      </w:r>
      <w:r w:rsidR="008F3114">
        <w:t>3</w:t>
      </w:r>
      <w:r w:rsidR="00437083" w:rsidRPr="002E0BF2">
        <w:t>-</w:t>
      </w:r>
      <w:r w:rsidR="008F3114">
        <w:t>1</w:t>
      </w:r>
      <w:r w:rsidR="00437083" w:rsidRPr="002E0BF2">
        <w:t>, 3-</w:t>
      </w:r>
      <w:r w:rsidR="008F3114">
        <w:t>4</w:t>
      </w:r>
      <w:r w:rsidR="00437083" w:rsidRPr="002E0BF2">
        <w:t>-1, 5-1, 5-2</w:t>
      </w:r>
    </w:p>
    <w:p w14:paraId="53FDB089" w14:textId="012C4B26" w:rsidR="00D65469" w:rsidRPr="002E0BF2" w:rsidRDefault="00565178" w:rsidP="00D65469">
      <w:pPr>
        <w:pStyle w:val="ListParagraph"/>
        <w:numPr>
          <w:ilvl w:val="0"/>
          <w:numId w:val="2"/>
        </w:numPr>
        <w:spacing w:line="259" w:lineRule="auto"/>
        <w:ind w:firstLineChars="0"/>
        <w:rPr>
          <w:lang w:eastAsia="zh-CN"/>
        </w:rPr>
      </w:pPr>
      <w:r w:rsidRPr="002E0BF2">
        <w:t xml:space="preserve">2nd round: </w:t>
      </w:r>
      <w:r w:rsidR="00437083" w:rsidRPr="002E0BF2">
        <w:t>discuss CRs and WF.</w:t>
      </w:r>
      <w:r w:rsidRPr="002E0BF2">
        <w:t xml:space="preserve"> </w:t>
      </w:r>
    </w:p>
    <w:p w14:paraId="609286E5" w14:textId="179010E1" w:rsidR="00E80B52" w:rsidRPr="0044710F" w:rsidRDefault="00142BB9" w:rsidP="00805BE8">
      <w:pPr>
        <w:pStyle w:val="Heading1"/>
        <w:rPr>
          <w:lang w:val="en-US" w:eastAsia="ja-JP"/>
        </w:rPr>
      </w:pPr>
      <w:r w:rsidRPr="0044710F">
        <w:rPr>
          <w:lang w:val="en-US" w:eastAsia="ja-JP"/>
        </w:rPr>
        <w:t>Topic</w:t>
      </w:r>
      <w:r w:rsidR="00C649BD" w:rsidRPr="0044710F">
        <w:rPr>
          <w:lang w:val="en-US" w:eastAsia="ja-JP"/>
        </w:rPr>
        <w:t xml:space="preserve"> </w:t>
      </w:r>
      <w:r w:rsidR="00837458" w:rsidRPr="0044710F">
        <w:rPr>
          <w:lang w:val="en-US" w:eastAsia="ja-JP"/>
        </w:rPr>
        <w:t>#</w:t>
      </w:r>
      <w:r w:rsidR="004D39E2" w:rsidRPr="0044710F">
        <w:rPr>
          <w:lang w:val="en-US" w:eastAsia="ja-JP"/>
        </w:rPr>
        <w:t>1</w:t>
      </w:r>
      <w:r w:rsidR="00C649BD" w:rsidRPr="0044710F">
        <w:rPr>
          <w:lang w:val="en-US" w:eastAsia="ja-JP"/>
        </w:rPr>
        <w:t xml:space="preserve">: </w:t>
      </w:r>
      <w:r w:rsidR="00BA7DD8" w:rsidRPr="0044710F">
        <w:rPr>
          <w:lang w:val="en-US" w:eastAsia="ja-JP"/>
        </w:rPr>
        <w:t xml:space="preserve">RRM core requirements (AI </w:t>
      </w:r>
      <w:r w:rsidR="00463656" w:rsidRPr="0044710F">
        <w:rPr>
          <w:lang w:val="en-US" w:eastAsia="ja-JP"/>
        </w:rPr>
        <w:t>6</w:t>
      </w:r>
      <w:r w:rsidR="00BA7DD8" w:rsidRPr="0044710F">
        <w:rPr>
          <w:lang w:val="en-US" w:eastAsia="ja-JP"/>
        </w:rPr>
        <w:t>.</w:t>
      </w:r>
      <w:r w:rsidR="00463656" w:rsidRPr="0044710F">
        <w:rPr>
          <w:lang w:val="en-US" w:eastAsia="ja-JP"/>
        </w:rPr>
        <w:t>6</w:t>
      </w:r>
      <w:r w:rsidR="00BA7DD8" w:rsidRPr="0044710F">
        <w:rPr>
          <w:lang w:val="en-US" w:eastAsia="ja-JP"/>
        </w:rPr>
        <w:t>.</w:t>
      </w:r>
      <w:r w:rsidR="00644D81" w:rsidRPr="0044710F">
        <w:rPr>
          <w:rFonts w:hint="eastAsia"/>
          <w:lang w:val="en-US" w:eastAsia="ja-JP"/>
        </w:rPr>
        <w:t>4</w:t>
      </w:r>
      <w:r w:rsidR="00BA7DD8" w:rsidRPr="0044710F">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F53F6" w14:paraId="160AA5AE" w14:textId="77777777" w:rsidTr="00243C5E">
        <w:trPr>
          <w:trHeight w:val="468"/>
        </w:trPr>
        <w:tc>
          <w:tcPr>
            <w:tcW w:w="1115" w:type="dxa"/>
          </w:tcPr>
          <w:p w14:paraId="4B721239" w14:textId="04A50114" w:rsidR="003F53F6" w:rsidRDefault="00000000" w:rsidP="003F53F6">
            <w:pPr>
              <w:spacing w:before="120" w:after="120"/>
            </w:pPr>
            <w:hyperlink r:id="rId12" w:history="1">
              <w:r w:rsidR="003F53F6">
                <w:rPr>
                  <w:rStyle w:val="Hyperlink"/>
                  <w:rFonts w:ascii="Arial" w:hAnsi="Arial" w:cs="Arial"/>
                  <w:b/>
                  <w:bCs/>
                  <w:sz w:val="16"/>
                  <w:szCs w:val="16"/>
                </w:rPr>
                <w:t>R4-2315176</w:t>
              </w:r>
            </w:hyperlink>
          </w:p>
        </w:tc>
        <w:tc>
          <w:tcPr>
            <w:tcW w:w="1115" w:type="dxa"/>
          </w:tcPr>
          <w:p w14:paraId="7232028D" w14:textId="7A997D6F" w:rsidR="003F53F6" w:rsidRDefault="003F53F6" w:rsidP="003F53F6">
            <w:pPr>
              <w:spacing w:before="120" w:after="120"/>
              <w:rPr>
                <w:rFonts w:ascii="Arial" w:hAnsi="Arial" w:cs="Arial"/>
                <w:sz w:val="16"/>
                <w:szCs w:val="16"/>
              </w:rPr>
            </w:pPr>
            <w:r>
              <w:rPr>
                <w:rFonts w:ascii="Arial" w:hAnsi="Arial" w:cs="Arial"/>
                <w:sz w:val="16"/>
                <w:szCs w:val="16"/>
              </w:rPr>
              <w:t>CMCC</w:t>
            </w:r>
          </w:p>
        </w:tc>
        <w:tc>
          <w:tcPr>
            <w:tcW w:w="7401" w:type="dxa"/>
          </w:tcPr>
          <w:p w14:paraId="44555D67"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1</w:t>
            </w:r>
            <w:r w:rsidRPr="00F20475">
              <w:rPr>
                <w:rFonts w:eastAsia="DengXian"/>
                <w:b/>
                <w:bCs/>
                <w:i/>
                <w:iCs/>
                <w:lang w:eastAsia="zh-CN"/>
              </w:rPr>
              <w:t xml:space="preserve">: </w:t>
            </w:r>
            <w:r w:rsidRPr="00F20475">
              <w:rPr>
                <w:rFonts w:eastAsia="DengXian" w:hint="eastAsia"/>
                <w:b/>
                <w:bCs/>
                <w:i/>
                <w:iCs/>
                <w:lang w:val="en-US" w:eastAsia="zh-CN"/>
              </w:rPr>
              <w:t xml:space="preserve">For each inter-frequency carrier, </w:t>
            </w:r>
            <w:proofErr w:type="spellStart"/>
            <w:r w:rsidRPr="00F20475">
              <w:rPr>
                <w:rFonts w:eastAsia="DengXian" w:hint="eastAsia"/>
                <w:b/>
                <w:bCs/>
                <w:i/>
                <w:iCs/>
                <w:lang w:val="en-US" w:eastAsia="zh-CN"/>
              </w:rPr>
              <w:t>K</w:t>
            </w:r>
            <w:r w:rsidRPr="00F20475">
              <w:rPr>
                <w:rFonts w:eastAsia="DengXian" w:hint="eastAsia"/>
                <w:b/>
                <w:bCs/>
                <w:i/>
                <w:iCs/>
                <w:vertAlign w:val="subscript"/>
                <w:lang w:val="en-US" w:eastAsia="zh-CN"/>
              </w:rPr>
              <w:t>satellite</w:t>
            </w:r>
            <w:proofErr w:type="spellEnd"/>
            <w:r w:rsidRPr="00F20475">
              <w:rPr>
                <w:rFonts w:eastAsia="DengXian" w:hint="eastAsia"/>
                <w:b/>
                <w:bCs/>
                <w:i/>
                <w:iCs/>
                <w:lang w:val="en-US" w:eastAsia="zh-CN"/>
              </w:rPr>
              <w:t xml:space="preserve"> is the number of NGSO satellites to be measured.</w:t>
            </w:r>
          </w:p>
          <w:p w14:paraId="19ED0E5D"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2</w:t>
            </w:r>
            <w:r w:rsidRPr="00F20475">
              <w:rPr>
                <w:rFonts w:eastAsia="DengXian"/>
                <w:b/>
                <w:bCs/>
                <w:i/>
                <w:iCs/>
                <w:lang w:eastAsia="zh-CN"/>
              </w:rPr>
              <w:t xml:space="preserve">: </w:t>
            </w:r>
            <w:r w:rsidRPr="00F20475">
              <w:rPr>
                <w:rFonts w:eastAsia="DengXian" w:hint="eastAsia"/>
                <w:b/>
                <w:bCs/>
                <w:i/>
                <w:iCs/>
                <w:lang w:eastAsia="zh-CN"/>
              </w:rPr>
              <w:t>For the t-</w:t>
            </w:r>
            <w:proofErr w:type="spellStart"/>
            <w:r w:rsidRPr="00F20475">
              <w:rPr>
                <w:rFonts w:eastAsia="DengXian" w:hint="eastAsia"/>
                <w:b/>
                <w:bCs/>
                <w:i/>
                <w:iCs/>
                <w:lang w:eastAsia="zh-CN"/>
              </w:rPr>
              <w:t>serviceStart</w:t>
            </w:r>
            <w:proofErr w:type="spellEnd"/>
            <w:r w:rsidRPr="00F20475">
              <w:rPr>
                <w:rFonts w:eastAsia="DengXian" w:hint="eastAsia"/>
                <w:b/>
                <w:bCs/>
                <w:i/>
                <w:iCs/>
                <w:lang w:eastAsia="zh-CN"/>
              </w:rPr>
              <w:t xml:space="preserve"> which is broadcasted in SIB32, UE can follow the cell re-selection mechanism defined in R17, no need to introduce new </w:t>
            </w:r>
            <w:proofErr w:type="gramStart"/>
            <w:r w:rsidRPr="00F20475">
              <w:rPr>
                <w:rFonts w:eastAsia="DengXian" w:hint="eastAsia"/>
                <w:b/>
                <w:bCs/>
                <w:i/>
                <w:iCs/>
                <w:lang w:eastAsia="zh-CN"/>
              </w:rPr>
              <w:t>mechanism.</w:t>
            </w:r>
            <w:r w:rsidRPr="00F20475">
              <w:rPr>
                <w:rFonts w:eastAsia="DengXian" w:hint="eastAsia"/>
                <w:b/>
                <w:bCs/>
                <w:i/>
                <w:iCs/>
                <w:lang w:val="en-US" w:eastAsia="zh-CN"/>
              </w:rPr>
              <w:t>For</w:t>
            </w:r>
            <w:proofErr w:type="gramEnd"/>
            <w:r w:rsidRPr="00F20475">
              <w:rPr>
                <w:rFonts w:eastAsia="DengXian" w:hint="eastAsia"/>
                <w:b/>
                <w:bCs/>
                <w:i/>
                <w:iCs/>
                <w:lang w:val="en-US" w:eastAsia="zh-CN"/>
              </w:rPr>
              <w:t xml:space="preserve"> each inter-frequency carrier.</w:t>
            </w:r>
          </w:p>
          <w:p w14:paraId="364CC660"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3</w:t>
            </w:r>
            <w:r w:rsidRPr="00F20475">
              <w:rPr>
                <w:rFonts w:eastAsia="DengXian"/>
                <w:b/>
                <w:bCs/>
                <w:i/>
                <w:iCs/>
                <w:lang w:eastAsia="zh-CN"/>
              </w:rPr>
              <w:t xml:space="preserve">: </w:t>
            </w:r>
            <w:r w:rsidRPr="00F20475">
              <w:rPr>
                <w:rFonts w:eastAsia="DengXian" w:hint="eastAsia"/>
                <w:b/>
                <w:bCs/>
                <w:i/>
                <w:iCs/>
                <w:lang w:eastAsia="zh-CN"/>
              </w:rPr>
              <w:t>For the t-</w:t>
            </w:r>
            <w:proofErr w:type="spellStart"/>
            <w:r w:rsidRPr="00F20475">
              <w:rPr>
                <w:rFonts w:eastAsia="DengXian" w:hint="eastAsia"/>
                <w:b/>
                <w:bCs/>
                <w:i/>
                <w:iCs/>
                <w:lang w:eastAsia="zh-CN"/>
              </w:rPr>
              <w:t>serviceStart</w:t>
            </w:r>
            <w:proofErr w:type="spellEnd"/>
            <w:r w:rsidRPr="00F20475">
              <w:rPr>
                <w:rFonts w:eastAsia="DengXian" w:hint="eastAsia"/>
                <w:b/>
                <w:bCs/>
                <w:i/>
                <w:iCs/>
                <w:lang w:eastAsia="zh-CN"/>
              </w:rPr>
              <w:t xml:space="preserve"> which is broadcasted in new </w:t>
            </w:r>
            <w:proofErr w:type="spellStart"/>
            <w:r w:rsidRPr="00F20475">
              <w:rPr>
                <w:rFonts w:eastAsia="DengXian" w:hint="eastAsia"/>
                <w:b/>
                <w:bCs/>
                <w:i/>
                <w:iCs/>
                <w:lang w:eastAsia="zh-CN"/>
              </w:rPr>
              <w:t>SIBxx</w:t>
            </w:r>
            <w:proofErr w:type="spellEnd"/>
            <w:r w:rsidRPr="00F20475">
              <w:rPr>
                <w:rFonts w:eastAsia="DengXian" w:hint="eastAsia"/>
                <w:b/>
                <w:bCs/>
                <w:i/>
                <w:iCs/>
                <w:lang w:eastAsia="zh-CN"/>
              </w:rPr>
              <w:t xml:space="preserve">, it could assist UE implementation of deciding the start time of neighbour cell measurements. However, how </w:t>
            </w:r>
            <w:r w:rsidRPr="00F20475">
              <w:rPr>
                <w:rFonts w:eastAsia="DengXian" w:hint="eastAsia"/>
                <w:b/>
                <w:bCs/>
                <w:i/>
                <w:iCs/>
                <w:lang w:val="en-US" w:eastAsia="zh-CN"/>
              </w:rPr>
              <w:t xml:space="preserve">does </w:t>
            </w:r>
            <w:r w:rsidRPr="00F20475">
              <w:rPr>
                <w:rFonts w:eastAsia="DengXian" w:hint="eastAsia"/>
                <w:b/>
                <w:bCs/>
                <w:i/>
                <w:iCs/>
                <w:lang w:eastAsia="zh-CN"/>
              </w:rPr>
              <w:t>UE use this information could up to UE implementation.</w:t>
            </w:r>
          </w:p>
          <w:p w14:paraId="3A631A61" w14:textId="77777777" w:rsidR="00F20475" w:rsidRPr="00F20475" w:rsidRDefault="00F20475" w:rsidP="00F20475">
            <w:pPr>
              <w:spacing w:after="0"/>
              <w:jc w:val="both"/>
              <w:rPr>
                <w:rFonts w:eastAsia="DengXian"/>
                <w:b/>
                <w:bCs/>
                <w:i/>
                <w:iCs/>
                <w:lang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4</w:t>
            </w:r>
            <w:r w:rsidRPr="00F20475">
              <w:rPr>
                <w:rFonts w:eastAsia="DengXian"/>
                <w:b/>
                <w:bCs/>
                <w:i/>
                <w:iCs/>
                <w:lang w:eastAsia="zh-CN"/>
              </w:rPr>
              <w:t xml:space="preserve">: For </w:t>
            </w:r>
            <w:proofErr w:type="spellStart"/>
            <w:r w:rsidRPr="00F20475">
              <w:rPr>
                <w:rFonts w:eastAsia="DengXian" w:hint="eastAsia"/>
                <w:b/>
                <w:bCs/>
                <w:i/>
                <w:iCs/>
                <w:lang w:val="en-US" w:eastAsia="zh-CN"/>
              </w:rPr>
              <w:t>eMTC</w:t>
            </w:r>
            <w:proofErr w:type="spellEnd"/>
            <w:r w:rsidRPr="00F20475">
              <w:rPr>
                <w:rFonts w:eastAsia="DengXian" w:hint="eastAsia"/>
                <w:b/>
                <w:bCs/>
                <w:i/>
                <w:iCs/>
                <w:lang w:val="en-US" w:eastAsia="zh-CN"/>
              </w:rPr>
              <w:t xml:space="preserve"> </w:t>
            </w:r>
            <w:r w:rsidRPr="00F20475">
              <w:rPr>
                <w:rFonts w:eastAsia="DengXian"/>
                <w:b/>
                <w:bCs/>
                <w:i/>
                <w:iCs/>
                <w:lang w:eastAsia="zh-CN"/>
              </w:rPr>
              <w:t>of</w:t>
            </w:r>
            <w:r w:rsidRPr="00F20475">
              <w:rPr>
                <w:rFonts w:eastAsia="DengXian" w:hint="eastAsia"/>
                <w:b/>
                <w:bCs/>
                <w:i/>
                <w:iCs/>
                <w:lang w:val="en-US" w:eastAsia="zh-CN"/>
              </w:rPr>
              <w:t xml:space="preserve"> </w:t>
            </w:r>
            <w:r w:rsidRPr="00F20475">
              <w:rPr>
                <w:rFonts w:eastAsia="DengXian"/>
                <w:b/>
                <w:bCs/>
                <w:i/>
                <w:iCs/>
                <w:lang w:eastAsia="zh-CN"/>
              </w:rPr>
              <w:t>earth-moving cell, RAN4 should introduce location-based IDLE mode measurement</w:t>
            </w:r>
            <w:r w:rsidRPr="00F20475">
              <w:rPr>
                <w:rFonts w:eastAsia="DengXian"/>
                <w:sz w:val="24"/>
                <w:szCs w:val="24"/>
                <w:lang w:val="en-US" w:eastAsia="zh-CN"/>
              </w:rPr>
              <w:t xml:space="preserve"> </w:t>
            </w:r>
            <w:r w:rsidRPr="00F20475">
              <w:rPr>
                <w:rFonts w:eastAsia="DengXian"/>
                <w:b/>
                <w:bCs/>
                <w:i/>
                <w:iCs/>
                <w:lang w:eastAsia="zh-CN"/>
              </w:rPr>
              <w:t xml:space="preserve">initiation </w:t>
            </w:r>
            <w:r w:rsidRPr="00F20475">
              <w:rPr>
                <w:rFonts w:eastAsia="DengXian" w:hint="eastAsia"/>
                <w:b/>
                <w:bCs/>
                <w:i/>
                <w:iCs/>
                <w:lang w:eastAsia="zh-CN"/>
              </w:rPr>
              <w:t xml:space="preserve">condition </w:t>
            </w:r>
            <w:r w:rsidRPr="00F20475">
              <w:rPr>
                <w:rFonts w:eastAsia="DengXian"/>
                <w:b/>
                <w:bCs/>
                <w:i/>
                <w:iCs/>
                <w:lang w:eastAsia="zh-CN"/>
              </w:rPr>
              <w:t>in core spec according to RAN2’s design. The measurement initiation mechanism for NR-NTN could be reused.</w:t>
            </w:r>
          </w:p>
          <w:p w14:paraId="06F7DC59" w14:textId="77777777" w:rsidR="00F20475" w:rsidRPr="00F20475" w:rsidRDefault="00F20475" w:rsidP="00F20475">
            <w:pPr>
              <w:spacing w:after="0"/>
              <w:jc w:val="both"/>
              <w:rPr>
                <w:rFonts w:eastAsia="DengXian"/>
                <w:b/>
                <w:bCs/>
                <w:i/>
                <w:iCs/>
                <w:lang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5</w:t>
            </w:r>
            <w:r w:rsidRPr="00F20475">
              <w:rPr>
                <w:rFonts w:eastAsia="DengXian"/>
                <w:b/>
                <w:bCs/>
                <w:i/>
                <w:iCs/>
                <w:lang w:eastAsia="zh-CN"/>
              </w:rPr>
              <w:t xml:space="preserve">: For </w:t>
            </w:r>
            <w:r w:rsidRPr="00F20475">
              <w:rPr>
                <w:rFonts w:eastAsia="DengXian" w:hint="eastAsia"/>
                <w:b/>
                <w:bCs/>
                <w:i/>
                <w:iCs/>
                <w:lang w:val="en-US" w:eastAsia="zh-CN"/>
              </w:rPr>
              <w:t xml:space="preserve">NB-IoT in both quasi-fixed cell and </w:t>
            </w:r>
            <w:r w:rsidRPr="00F20475">
              <w:rPr>
                <w:rFonts w:eastAsia="DengXian"/>
                <w:b/>
                <w:bCs/>
                <w:i/>
                <w:iCs/>
                <w:lang w:eastAsia="zh-CN"/>
              </w:rPr>
              <w:t>earth-moving cell, RAN4 should introduce location-based IDLE mode measurement</w:t>
            </w:r>
            <w:r w:rsidRPr="00F20475">
              <w:rPr>
                <w:rFonts w:eastAsia="DengXian"/>
                <w:sz w:val="24"/>
                <w:szCs w:val="24"/>
                <w:lang w:val="en-US" w:eastAsia="zh-CN"/>
              </w:rPr>
              <w:t xml:space="preserve"> </w:t>
            </w:r>
            <w:r w:rsidRPr="00F20475">
              <w:rPr>
                <w:rFonts w:eastAsia="DengXian"/>
                <w:b/>
                <w:bCs/>
                <w:i/>
                <w:iCs/>
                <w:lang w:eastAsia="zh-CN"/>
              </w:rPr>
              <w:t xml:space="preserve">initiation </w:t>
            </w:r>
            <w:r w:rsidRPr="00F20475">
              <w:rPr>
                <w:rFonts w:eastAsia="DengXian" w:hint="eastAsia"/>
                <w:b/>
                <w:bCs/>
                <w:i/>
                <w:iCs/>
                <w:lang w:eastAsia="zh-CN"/>
              </w:rPr>
              <w:t xml:space="preserve">condition </w:t>
            </w:r>
            <w:r w:rsidRPr="00F20475">
              <w:rPr>
                <w:rFonts w:eastAsia="DengXian"/>
                <w:b/>
                <w:bCs/>
                <w:i/>
                <w:iCs/>
                <w:lang w:eastAsia="zh-CN"/>
              </w:rPr>
              <w:t>in core spec according to RAN2’s design. The measurement initiation mechanism for NR-NTN could be reused.</w:t>
            </w:r>
          </w:p>
          <w:p w14:paraId="6DCD0564" w14:textId="77777777" w:rsidR="00F20475" w:rsidRPr="00F20475" w:rsidRDefault="00F20475" w:rsidP="00F20475">
            <w:pPr>
              <w:spacing w:after="0"/>
              <w:jc w:val="both"/>
              <w:rPr>
                <w:i/>
                <w:iCs/>
                <w:szCs w:val="24"/>
                <w:lang w:val="en-US"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6</w:t>
            </w:r>
            <w:r w:rsidRPr="00F20475">
              <w:rPr>
                <w:rFonts w:eastAsia="DengXian"/>
                <w:b/>
                <w:bCs/>
                <w:i/>
                <w:iCs/>
                <w:lang w:eastAsia="zh-CN"/>
              </w:rPr>
              <w:t xml:space="preserve">: </w:t>
            </w:r>
            <w:r w:rsidRPr="00F20475">
              <w:rPr>
                <w:rFonts w:eastAsia="DengXian" w:hint="eastAsia"/>
                <w:b/>
                <w:bCs/>
                <w:i/>
                <w:iCs/>
                <w:lang w:val="en-US" w:eastAsia="zh-CN"/>
              </w:rPr>
              <w:t>Don</w:t>
            </w:r>
            <w:r w:rsidRPr="00F20475">
              <w:rPr>
                <w:rFonts w:eastAsia="DengXian"/>
                <w:b/>
                <w:bCs/>
                <w:i/>
                <w:iCs/>
                <w:lang w:val="en-US" w:eastAsia="zh-CN"/>
              </w:rPr>
              <w:t>’</w:t>
            </w:r>
            <w:r w:rsidRPr="00F20475">
              <w:rPr>
                <w:rFonts w:eastAsia="DengXian" w:hint="eastAsia"/>
                <w:b/>
                <w:bCs/>
                <w:i/>
                <w:iCs/>
                <w:lang w:val="en-US" w:eastAsia="zh-CN"/>
              </w:rPr>
              <w:t xml:space="preserve">t ask RAN2 to provide a signaling mechanism to inform UE about </w:t>
            </w:r>
            <w:proofErr w:type="spellStart"/>
            <w:r w:rsidRPr="00F20475">
              <w:rPr>
                <w:rFonts w:eastAsia="DengXian" w:hint="eastAsia"/>
                <w:b/>
                <w:bCs/>
                <w:i/>
                <w:iCs/>
                <w:lang w:val="en-US" w:eastAsia="zh-CN"/>
              </w:rPr>
              <w:t>distanceThresh</w:t>
            </w:r>
            <w:proofErr w:type="spellEnd"/>
            <w:r w:rsidRPr="00F20475">
              <w:rPr>
                <w:rFonts w:eastAsia="DengXian" w:hint="eastAsia"/>
                <w:b/>
                <w:bCs/>
                <w:i/>
                <w:iCs/>
                <w:lang w:val="en-US" w:eastAsia="zh-CN"/>
              </w:rPr>
              <w:t xml:space="preserve"> and/or reference location update.</w:t>
            </w:r>
          </w:p>
          <w:p w14:paraId="6D54BCF8"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val="en-US" w:eastAsia="zh-CN"/>
              </w:rPr>
              <w:t>Proposal 7: For NB-IOT NTN of quasi-fixed cell, the exact time to start measurements can be left to UE implementation.</w:t>
            </w:r>
          </w:p>
          <w:p w14:paraId="66E268CF" w14:textId="77777777" w:rsidR="00F20475" w:rsidRPr="00F20475" w:rsidRDefault="00F20475" w:rsidP="00F20475">
            <w:pPr>
              <w:spacing w:after="0"/>
              <w:jc w:val="both"/>
              <w:rPr>
                <w:rFonts w:eastAsia="DengXian"/>
                <w:b/>
                <w:bCs/>
                <w:i/>
                <w:iCs/>
                <w:lang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8</w:t>
            </w:r>
            <w:r w:rsidRPr="00F20475">
              <w:rPr>
                <w:rFonts w:eastAsia="DengXian"/>
                <w:b/>
                <w:bCs/>
                <w:i/>
                <w:iCs/>
                <w:lang w:eastAsia="zh-CN"/>
              </w:rPr>
              <w:t xml:space="preserve">: For NB-IOT NTN of earth-moving cell, RAN4 should introduce time-based </w:t>
            </w:r>
            <w:proofErr w:type="spellStart"/>
            <w:r w:rsidRPr="00F20475">
              <w:rPr>
                <w:rFonts w:eastAsia="DengXian" w:hint="eastAsia"/>
                <w:b/>
                <w:bCs/>
                <w:i/>
                <w:iCs/>
                <w:lang w:val="en-US" w:eastAsia="zh-CN"/>
              </w:rPr>
              <w:t>neighbour</w:t>
            </w:r>
            <w:proofErr w:type="spellEnd"/>
            <w:r w:rsidRPr="00F20475">
              <w:rPr>
                <w:rFonts w:eastAsia="DengXian" w:hint="eastAsia"/>
                <w:b/>
                <w:bCs/>
                <w:i/>
                <w:iCs/>
                <w:lang w:val="en-US" w:eastAsia="zh-CN"/>
              </w:rPr>
              <w:t xml:space="preserve"> cell measurements triggering mechanism </w:t>
            </w:r>
            <w:r w:rsidRPr="00F20475">
              <w:rPr>
                <w:rFonts w:eastAsia="DengXian"/>
                <w:b/>
                <w:bCs/>
                <w:i/>
                <w:iCs/>
                <w:lang w:eastAsia="zh-CN"/>
              </w:rPr>
              <w:t xml:space="preserve">in core spec according to RAN2’s </w:t>
            </w:r>
            <w:r w:rsidRPr="00F20475">
              <w:rPr>
                <w:rFonts w:eastAsia="DengXian"/>
                <w:b/>
                <w:bCs/>
                <w:i/>
                <w:iCs/>
                <w:lang w:eastAsia="zh-CN"/>
              </w:rPr>
              <w:lastRenderedPageBreak/>
              <w:t xml:space="preserve">design. </w:t>
            </w:r>
            <w:r w:rsidRPr="00F20475">
              <w:rPr>
                <w:rFonts w:eastAsia="DengXian" w:hint="eastAsia"/>
                <w:b/>
                <w:bCs/>
                <w:i/>
                <w:iCs/>
                <w:lang w:eastAsia="zh-CN"/>
              </w:rPr>
              <w:t xml:space="preserve">UE shall start intra/inter frequency measurement in connected mode before </w:t>
            </w:r>
            <w:r w:rsidRPr="00F20475">
              <w:rPr>
                <w:rFonts w:eastAsia="DengXian" w:hint="eastAsia"/>
                <w:b/>
                <w:bCs/>
                <w:i/>
                <w:iCs/>
                <w:lang w:val="en-US" w:eastAsia="zh-CN"/>
              </w:rPr>
              <w:t xml:space="preserve">losing coverage. </w:t>
            </w:r>
            <w:r w:rsidRPr="00F20475">
              <w:rPr>
                <w:rFonts w:eastAsia="DengXian"/>
                <w:b/>
                <w:bCs/>
                <w:i/>
                <w:iCs/>
                <w:lang w:eastAsia="zh-CN"/>
              </w:rPr>
              <w:t>The exact time to start measurements can be left to UE implementation.</w:t>
            </w:r>
          </w:p>
          <w:p w14:paraId="16DBAAA3"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val="en-US" w:eastAsia="zh-CN"/>
              </w:rPr>
              <w:t xml:space="preserve">Proposal 9: For </w:t>
            </w:r>
            <w:proofErr w:type="spellStart"/>
            <w:r w:rsidRPr="00F20475">
              <w:rPr>
                <w:rFonts w:eastAsia="DengXian" w:hint="eastAsia"/>
                <w:b/>
                <w:bCs/>
                <w:i/>
                <w:iCs/>
                <w:lang w:val="en-US" w:eastAsia="zh-CN"/>
              </w:rPr>
              <w:t>eMTC</w:t>
            </w:r>
            <w:proofErr w:type="spellEnd"/>
            <w:r w:rsidRPr="00F20475">
              <w:rPr>
                <w:rFonts w:eastAsia="DengXian" w:hint="eastAsia"/>
                <w:b/>
                <w:bCs/>
                <w:i/>
                <w:iCs/>
                <w:lang w:val="en-US" w:eastAsia="zh-CN"/>
              </w:rPr>
              <w:t xml:space="preserve"> NTN of quasi-fixed cell, the exact time to start measurements can be left to UE implementation.</w:t>
            </w:r>
          </w:p>
          <w:p w14:paraId="042DF61A" w14:textId="77777777" w:rsidR="00F20475" w:rsidRPr="00F20475" w:rsidRDefault="00F20475" w:rsidP="00F20475">
            <w:pPr>
              <w:spacing w:after="0"/>
              <w:jc w:val="both"/>
              <w:rPr>
                <w:rFonts w:eastAsia="DengXian"/>
                <w:b/>
                <w:bCs/>
                <w:i/>
                <w:iCs/>
                <w:lang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10</w:t>
            </w:r>
            <w:r w:rsidRPr="00F20475">
              <w:rPr>
                <w:rFonts w:eastAsia="DengXian"/>
                <w:b/>
                <w:bCs/>
                <w:i/>
                <w:iCs/>
                <w:lang w:eastAsia="zh-CN"/>
              </w:rPr>
              <w:t xml:space="preserve">: For </w:t>
            </w:r>
            <w:proofErr w:type="spellStart"/>
            <w:r w:rsidRPr="00F20475">
              <w:rPr>
                <w:rFonts w:eastAsia="DengXian" w:hint="eastAsia"/>
                <w:b/>
                <w:bCs/>
                <w:i/>
                <w:iCs/>
                <w:lang w:val="en-US" w:eastAsia="zh-CN"/>
              </w:rPr>
              <w:t>eMTC</w:t>
            </w:r>
            <w:proofErr w:type="spellEnd"/>
            <w:r w:rsidRPr="00F20475">
              <w:rPr>
                <w:rFonts w:eastAsia="DengXian"/>
                <w:b/>
                <w:bCs/>
                <w:i/>
                <w:iCs/>
                <w:lang w:eastAsia="zh-CN"/>
              </w:rPr>
              <w:t xml:space="preserve"> NTN of earth-moving cell, RAN4 should introduce time-based </w:t>
            </w:r>
            <w:proofErr w:type="spellStart"/>
            <w:r w:rsidRPr="00F20475">
              <w:rPr>
                <w:rFonts w:eastAsia="DengXian" w:hint="eastAsia"/>
                <w:b/>
                <w:bCs/>
                <w:i/>
                <w:iCs/>
                <w:lang w:val="en-US" w:eastAsia="zh-CN"/>
              </w:rPr>
              <w:t>neighbour</w:t>
            </w:r>
            <w:proofErr w:type="spellEnd"/>
            <w:r w:rsidRPr="00F20475">
              <w:rPr>
                <w:rFonts w:eastAsia="DengXian" w:hint="eastAsia"/>
                <w:b/>
                <w:bCs/>
                <w:i/>
                <w:iCs/>
                <w:lang w:val="en-US" w:eastAsia="zh-CN"/>
              </w:rPr>
              <w:t xml:space="preserve"> cell measurements triggering mechanism </w:t>
            </w:r>
            <w:r w:rsidRPr="00F20475">
              <w:rPr>
                <w:rFonts w:eastAsia="DengXian"/>
                <w:b/>
                <w:bCs/>
                <w:i/>
                <w:iCs/>
                <w:lang w:eastAsia="zh-CN"/>
              </w:rPr>
              <w:t xml:space="preserve">in core spec according to RAN2’s design. </w:t>
            </w:r>
            <w:r w:rsidRPr="00F20475">
              <w:rPr>
                <w:rFonts w:eastAsia="DengXian" w:hint="eastAsia"/>
                <w:b/>
                <w:bCs/>
                <w:i/>
                <w:iCs/>
                <w:lang w:eastAsia="zh-CN"/>
              </w:rPr>
              <w:t xml:space="preserve">UE shall start intra/inter frequency measurement in connected mode before </w:t>
            </w:r>
            <w:r w:rsidRPr="00F20475">
              <w:rPr>
                <w:rFonts w:eastAsia="DengXian" w:hint="eastAsia"/>
                <w:b/>
                <w:bCs/>
                <w:i/>
                <w:iCs/>
                <w:lang w:val="en-US" w:eastAsia="zh-CN"/>
              </w:rPr>
              <w:t xml:space="preserve">losing coverage. </w:t>
            </w:r>
            <w:r w:rsidRPr="00F20475">
              <w:rPr>
                <w:rFonts w:eastAsia="DengXian"/>
                <w:b/>
                <w:bCs/>
                <w:i/>
                <w:iCs/>
                <w:lang w:eastAsia="zh-CN"/>
              </w:rPr>
              <w:t>The exact time to start measurements can be left to UE implementation.</w:t>
            </w:r>
          </w:p>
          <w:p w14:paraId="7246F079"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11</w:t>
            </w:r>
            <w:r w:rsidRPr="00F20475">
              <w:rPr>
                <w:rFonts w:eastAsia="DengXian"/>
                <w:b/>
                <w:bCs/>
                <w:i/>
                <w:iCs/>
                <w:lang w:eastAsia="zh-CN"/>
              </w:rPr>
              <w:t xml:space="preserve">: </w:t>
            </w:r>
            <w:proofErr w:type="spellStart"/>
            <w:r w:rsidRPr="00F20475">
              <w:rPr>
                <w:rFonts w:eastAsia="DengXian" w:hint="eastAsia"/>
                <w:b/>
                <w:bCs/>
                <w:i/>
                <w:iCs/>
                <w:lang w:val="en-US" w:eastAsia="zh-CN"/>
              </w:rPr>
              <w:t>T</w:t>
            </w:r>
            <w:r w:rsidRPr="00F20475">
              <w:rPr>
                <w:rFonts w:eastAsia="DengXian" w:hint="eastAsia"/>
                <w:b/>
                <w:bCs/>
                <w:i/>
                <w:iCs/>
                <w:vertAlign w:val="subscript"/>
                <w:lang w:val="en-US" w:eastAsia="zh-CN"/>
              </w:rPr>
              <w:t>trigger</w:t>
            </w:r>
            <w:proofErr w:type="spellEnd"/>
            <w:r w:rsidRPr="00F20475">
              <w:rPr>
                <w:rFonts w:eastAsia="DengXian" w:hint="eastAsia"/>
                <w:b/>
                <w:bCs/>
                <w:i/>
                <w:iCs/>
                <w:lang w:val="en-US" w:eastAsia="zh-CN"/>
              </w:rPr>
              <w:t xml:space="preserve"> and related requirement applicability rule can be introduced in CONNECTED mode, </w:t>
            </w:r>
            <w:proofErr w:type="spellStart"/>
            <w:r w:rsidRPr="00F20475">
              <w:rPr>
                <w:rFonts w:eastAsia="DengXian" w:hint="eastAsia"/>
                <w:b/>
                <w:bCs/>
                <w:i/>
                <w:iCs/>
                <w:lang w:val="en-US" w:eastAsia="zh-CN"/>
              </w:rPr>
              <w:t>T</w:t>
            </w:r>
            <w:r w:rsidRPr="00F20475">
              <w:rPr>
                <w:rFonts w:eastAsia="DengXian" w:hint="eastAsia"/>
                <w:b/>
                <w:bCs/>
                <w:i/>
                <w:iCs/>
                <w:vertAlign w:val="subscript"/>
                <w:lang w:val="en-US" w:eastAsia="zh-CN"/>
              </w:rPr>
              <w:t>trigger_connected</w:t>
            </w:r>
            <w:proofErr w:type="spellEnd"/>
            <w:r w:rsidRPr="00F20475">
              <w:rPr>
                <w:rFonts w:eastAsia="DengXian" w:hint="eastAsia"/>
                <w:b/>
                <w:bCs/>
                <w:i/>
                <w:iCs/>
                <w:lang w:val="en-US" w:eastAsia="zh-CN"/>
              </w:rPr>
              <w:t xml:space="preserve"> = </w:t>
            </w:r>
            <w:proofErr w:type="gramStart"/>
            <w:r w:rsidRPr="00F20475">
              <w:rPr>
                <w:rFonts w:eastAsia="DengXian" w:hint="eastAsia"/>
                <w:b/>
                <w:bCs/>
                <w:i/>
                <w:iCs/>
                <w:lang w:val="en-US" w:eastAsia="zh-CN"/>
              </w:rPr>
              <w:t>max(</w:t>
            </w:r>
            <w:proofErr w:type="spellStart"/>
            <w:proofErr w:type="gramEnd"/>
            <w:r w:rsidRPr="00F20475">
              <w:rPr>
                <w:rFonts w:eastAsia="DengXian" w:hint="eastAsia"/>
                <w:b/>
                <w:bCs/>
                <w:i/>
                <w:iCs/>
                <w:lang w:val="en-US" w:eastAsia="zh-CN"/>
              </w:rPr>
              <w:t>T</w:t>
            </w:r>
            <w:r w:rsidRPr="00F20475">
              <w:rPr>
                <w:rFonts w:eastAsia="DengXian" w:hint="eastAsia"/>
                <w:b/>
                <w:bCs/>
                <w:i/>
                <w:iCs/>
                <w:vertAlign w:val="subscript"/>
                <w:lang w:val="en-US" w:eastAsia="zh-CN"/>
              </w:rPr>
              <w:t>identify_intra</w:t>
            </w:r>
            <w:proofErr w:type="spellEnd"/>
            <w:r w:rsidRPr="00F20475">
              <w:rPr>
                <w:rFonts w:eastAsia="DengXian" w:hint="eastAsia"/>
                <w:b/>
                <w:bCs/>
                <w:i/>
                <w:iCs/>
                <w:lang w:val="en-US" w:eastAsia="zh-CN"/>
              </w:rPr>
              <w:t xml:space="preserve">, </w:t>
            </w:r>
            <w:proofErr w:type="spellStart"/>
            <w:r w:rsidRPr="00F20475">
              <w:rPr>
                <w:rFonts w:eastAsia="DengXian" w:hint="eastAsia"/>
                <w:b/>
                <w:bCs/>
                <w:i/>
                <w:iCs/>
                <w:lang w:val="en-US" w:eastAsia="zh-CN"/>
              </w:rPr>
              <w:t>P</w:t>
            </w:r>
            <w:r w:rsidRPr="00F20475">
              <w:rPr>
                <w:rFonts w:eastAsia="DengXian" w:hint="eastAsia"/>
                <w:b/>
                <w:bCs/>
                <w:i/>
                <w:iCs/>
                <w:vertAlign w:val="subscript"/>
                <w:lang w:val="en-US" w:eastAsia="zh-CN"/>
              </w:rPr>
              <w:t>carrier</w:t>
            </w:r>
            <w:proofErr w:type="spellEnd"/>
            <w:r w:rsidRPr="00F20475">
              <w:rPr>
                <w:rFonts w:eastAsia="DengXian" w:hint="eastAsia"/>
                <w:b/>
                <w:bCs/>
                <w:i/>
                <w:iCs/>
                <w:lang w:val="en-US" w:eastAsia="zh-CN"/>
              </w:rPr>
              <w:t>*</w:t>
            </w:r>
            <w:proofErr w:type="spellStart"/>
            <w:r w:rsidRPr="00F20475">
              <w:rPr>
                <w:rFonts w:eastAsia="DengXian" w:hint="eastAsia"/>
                <w:b/>
                <w:bCs/>
                <w:i/>
                <w:iCs/>
                <w:lang w:val="en-US" w:eastAsia="zh-CN"/>
              </w:rPr>
              <w:t>T</w:t>
            </w:r>
            <w:r w:rsidRPr="00F20475">
              <w:rPr>
                <w:rFonts w:eastAsia="DengXian" w:hint="eastAsia"/>
                <w:b/>
                <w:bCs/>
                <w:i/>
                <w:iCs/>
                <w:vertAlign w:val="subscript"/>
                <w:lang w:val="en-US" w:eastAsia="zh-CN"/>
              </w:rPr>
              <w:t>identify_inter</w:t>
            </w:r>
            <w:proofErr w:type="spellEnd"/>
            <w:r w:rsidRPr="00F20475">
              <w:rPr>
                <w:rFonts w:eastAsia="DengXian" w:hint="eastAsia"/>
                <w:b/>
                <w:bCs/>
                <w:i/>
                <w:iCs/>
                <w:lang w:val="en-US" w:eastAsia="zh-CN"/>
              </w:rPr>
              <w:t>).</w:t>
            </w:r>
          </w:p>
          <w:p w14:paraId="26845888"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val="en-US" w:eastAsia="zh-CN"/>
              </w:rPr>
              <w:t>Observation 1: Although UE is not required to update the GNSS location for Location-based connected mode measurement initiation, the error introduced is not significant.</w:t>
            </w:r>
          </w:p>
          <w:p w14:paraId="3E451593"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val="en-US" w:eastAsia="zh-CN"/>
              </w:rPr>
              <w:t xml:space="preserve">Proposal 12: At least for NB-IOT UE, no need to introduce the X margin. FFS for </w:t>
            </w:r>
            <w:proofErr w:type="spellStart"/>
            <w:r w:rsidRPr="00F20475">
              <w:rPr>
                <w:rFonts w:eastAsia="DengXian" w:hint="eastAsia"/>
                <w:b/>
                <w:bCs/>
                <w:i/>
                <w:iCs/>
                <w:lang w:val="en-US" w:eastAsia="zh-CN"/>
              </w:rPr>
              <w:t>eMTC</w:t>
            </w:r>
            <w:proofErr w:type="spellEnd"/>
            <w:r w:rsidRPr="00F20475">
              <w:rPr>
                <w:rFonts w:eastAsia="DengXian" w:hint="eastAsia"/>
                <w:b/>
                <w:bCs/>
                <w:i/>
                <w:iCs/>
                <w:lang w:val="en-US" w:eastAsia="zh-CN"/>
              </w:rPr>
              <w:t xml:space="preserve"> UE.</w:t>
            </w:r>
          </w:p>
          <w:p w14:paraId="7B597CC5"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val="en-US" w:eastAsia="zh-CN"/>
              </w:rPr>
              <w:t xml:space="preserve">Proposal 13: The time and location-based trigger conditions as R17 NTN could be introduced for </w:t>
            </w:r>
            <w:proofErr w:type="spellStart"/>
            <w:r w:rsidRPr="00F20475">
              <w:rPr>
                <w:rFonts w:eastAsia="DengXian" w:hint="eastAsia"/>
                <w:b/>
                <w:bCs/>
                <w:i/>
                <w:iCs/>
                <w:lang w:val="en-US" w:eastAsia="zh-CN"/>
              </w:rPr>
              <w:t>eMTC</w:t>
            </w:r>
            <w:proofErr w:type="spellEnd"/>
            <w:r w:rsidRPr="00F20475">
              <w:rPr>
                <w:rFonts w:eastAsia="DengXian" w:hint="eastAsia"/>
                <w:b/>
                <w:bCs/>
                <w:i/>
                <w:iCs/>
                <w:lang w:val="en-US" w:eastAsia="zh-CN"/>
              </w:rPr>
              <w:t xml:space="preserve"> NTN. the R17 NTN CHO requirements could be referred</w:t>
            </w:r>
          </w:p>
          <w:p w14:paraId="33147FA3"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val="en-US" w:eastAsia="zh-CN"/>
              </w:rPr>
              <w:t>Proposal 14: The CHO requirements should be revised in hard-switch case where gap is assumed to be zero/</w:t>
            </w:r>
            <w:proofErr w:type="gramStart"/>
            <w:r w:rsidRPr="00F20475">
              <w:rPr>
                <w:rFonts w:eastAsia="DengXian" w:hint="eastAsia"/>
                <w:b/>
                <w:bCs/>
                <w:i/>
                <w:iCs/>
                <w:lang w:val="en-US" w:eastAsia="zh-CN"/>
              </w:rPr>
              <w:t>negligible</w:t>
            </w:r>
            <w:proofErr w:type="gramEnd"/>
            <w:r w:rsidRPr="00F20475">
              <w:rPr>
                <w:rFonts w:eastAsia="DengXian" w:hint="eastAsia"/>
                <w:b/>
                <w:bCs/>
                <w:i/>
                <w:iCs/>
                <w:lang w:val="en-US" w:eastAsia="zh-CN"/>
              </w:rPr>
              <w:t xml:space="preserve"> and the time and location-based trigger conditions are configured independently. </w:t>
            </w:r>
          </w:p>
          <w:p w14:paraId="3471639C" w14:textId="77777777" w:rsidR="00F20475" w:rsidRPr="00F20475" w:rsidRDefault="00F20475" w:rsidP="00F20475">
            <w:pPr>
              <w:spacing w:after="0"/>
              <w:jc w:val="center"/>
              <w:rPr>
                <w:rFonts w:eastAsia="DengXian"/>
                <w:b/>
                <w:bCs/>
                <w:i/>
                <w:iCs/>
                <w:lang w:val="en-US" w:eastAsia="zh-CN"/>
              </w:rPr>
            </w:pPr>
            <w:r w:rsidRPr="00F20475">
              <w:rPr>
                <w:rFonts w:eastAsia="DengXian"/>
                <w:b/>
                <w:bCs/>
                <w:i/>
                <w:iCs/>
                <w:lang w:val="en-US" w:eastAsia="zh-CN"/>
              </w:rPr>
              <w:t>D</w:t>
            </w:r>
            <w:r w:rsidRPr="00F20475">
              <w:rPr>
                <w:rFonts w:eastAsia="DengXian"/>
                <w:b/>
                <w:bCs/>
                <w:i/>
                <w:iCs/>
                <w:vertAlign w:val="subscript"/>
                <w:lang w:val="en-US" w:eastAsia="zh-CN"/>
              </w:rPr>
              <w:t>CHO</w:t>
            </w:r>
            <w:r w:rsidRPr="00F20475">
              <w:rPr>
                <w:rFonts w:eastAsia="DengXian"/>
                <w:b/>
                <w:bCs/>
                <w:i/>
                <w:iCs/>
                <w:lang w:val="en-US" w:eastAsia="zh-CN"/>
              </w:rPr>
              <w:t xml:space="preserve"> = T</w:t>
            </w:r>
            <w:r w:rsidRPr="00F20475">
              <w:rPr>
                <w:rFonts w:eastAsia="DengXian"/>
                <w:b/>
                <w:bCs/>
                <w:i/>
                <w:iCs/>
                <w:vertAlign w:val="subscript"/>
                <w:lang w:val="en-US" w:eastAsia="zh-CN"/>
              </w:rPr>
              <w:t>RRC</w:t>
            </w:r>
            <w:r w:rsidRPr="00F20475">
              <w:rPr>
                <w:rFonts w:eastAsia="DengXian"/>
                <w:b/>
                <w:bCs/>
                <w:i/>
                <w:iCs/>
                <w:lang w:val="en-US" w:eastAsia="zh-CN"/>
              </w:rPr>
              <w:t xml:space="preserve"> + </w:t>
            </w:r>
            <w:proofErr w:type="spellStart"/>
            <w:r w:rsidRPr="00F20475">
              <w:rPr>
                <w:rFonts w:eastAsia="DengXian"/>
                <w:b/>
                <w:bCs/>
                <w:i/>
                <w:iCs/>
                <w:lang w:val="en-US" w:eastAsia="zh-CN"/>
              </w:rPr>
              <w:t>T</w:t>
            </w:r>
            <w:r w:rsidRPr="00F20475">
              <w:rPr>
                <w:rFonts w:eastAsia="DengXian"/>
                <w:b/>
                <w:bCs/>
                <w:i/>
                <w:iCs/>
                <w:vertAlign w:val="subscript"/>
                <w:lang w:val="en-US" w:eastAsia="zh-CN"/>
              </w:rPr>
              <w:t>Event_DU</w:t>
            </w:r>
            <w:proofErr w:type="spellEnd"/>
            <w:r w:rsidRPr="00F20475">
              <w:rPr>
                <w:rFonts w:eastAsia="DengXian"/>
                <w:b/>
                <w:bCs/>
                <w:i/>
                <w:iCs/>
                <w:lang w:val="en-US" w:eastAsia="zh-CN"/>
              </w:rPr>
              <w:t xml:space="preserve"> + </w:t>
            </w:r>
            <w:proofErr w:type="spellStart"/>
            <w:r w:rsidRPr="00F20475">
              <w:rPr>
                <w:rFonts w:eastAsia="DengXian"/>
                <w:b/>
                <w:bCs/>
                <w:i/>
                <w:iCs/>
                <w:lang w:val="en-US" w:eastAsia="zh-CN"/>
              </w:rPr>
              <w:t>T</w:t>
            </w:r>
            <w:r w:rsidRPr="00F20475">
              <w:rPr>
                <w:rFonts w:eastAsia="DengXian"/>
                <w:b/>
                <w:bCs/>
                <w:i/>
                <w:iCs/>
                <w:vertAlign w:val="subscript"/>
                <w:lang w:val="en-US" w:eastAsia="zh-CN"/>
              </w:rPr>
              <w:t>interrupt</w:t>
            </w:r>
            <w:proofErr w:type="spellEnd"/>
            <w:r w:rsidRPr="00F20475">
              <w:rPr>
                <w:rFonts w:eastAsia="DengXian"/>
                <w:b/>
                <w:bCs/>
                <w:i/>
                <w:iCs/>
                <w:lang w:val="en-US" w:eastAsia="zh-CN"/>
              </w:rPr>
              <w:t xml:space="preserve"> + </w:t>
            </w:r>
            <w:proofErr w:type="spellStart"/>
            <w:r w:rsidRPr="00F20475">
              <w:rPr>
                <w:rFonts w:eastAsia="DengXian"/>
                <w:b/>
                <w:bCs/>
                <w:i/>
                <w:iCs/>
                <w:lang w:val="en-US" w:eastAsia="zh-CN"/>
              </w:rPr>
              <w:t>T</w:t>
            </w:r>
            <w:r w:rsidRPr="00F20475">
              <w:rPr>
                <w:rFonts w:eastAsia="DengXian"/>
                <w:b/>
                <w:bCs/>
                <w:i/>
                <w:iCs/>
                <w:vertAlign w:val="subscript"/>
                <w:lang w:val="en-US" w:eastAsia="zh-CN"/>
              </w:rPr>
              <w:t>CHO_execution</w:t>
            </w:r>
            <w:proofErr w:type="spellEnd"/>
          </w:p>
          <w:p w14:paraId="7D0737E0" w14:textId="77777777" w:rsidR="00F20475" w:rsidRPr="00F20475" w:rsidRDefault="00F20475" w:rsidP="00F20475">
            <w:pPr>
              <w:spacing w:after="0"/>
              <w:rPr>
                <w:rFonts w:eastAsia="DengXian" w:cs="v4.2.0"/>
                <w:b/>
                <w:bCs/>
                <w:i/>
                <w:iCs/>
                <w:lang w:val="en-US" w:eastAsia="zh-CN"/>
              </w:rPr>
            </w:pPr>
            <w:r w:rsidRPr="00F20475">
              <w:rPr>
                <w:rFonts w:eastAsia="DengXian" w:cs="v4.2.0"/>
                <w:b/>
                <w:bCs/>
                <w:i/>
                <w:iCs/>
                <w:lang w:val="en-US" w:eastAsia="zh-CN"/>
              </w:rPr>
              <w:t>Where:</w:t>
            </w:r>
          </w:p>
          <w:p w14:paraId="18F79546" w14:textId="77777777" w:rsidR="00F20475" w:rsidRPr="00F20475" w:rsidRDefault="00F20475" w:rsidP="00F20475">
            <w:pPr>
              <w:ind w:left="568" w:hanging="284"/>
              <w:rPr>
                <w:rFonts w:eastAsia="Times New Roman"/>
                <w:b/>
                <w:bCs/>
                <w:i/>
                <w:iCs/>
              </w:rPr>
            </w:pPr>
            <w:r w:rsidRPr="00F20475">
              <w:rPr>
                <w:rFonts w:eastAsia="Times New Roman"/>
                <w:b/>
                <w:bCs/>
                <w:i/>
                <w:iCs/>
                <w:lang w:val="en-US" w:eastAsia="zh-CN"/>
              </w:rPr>
              <w:tab/>
              <w:t>T</w:t>
            </w:r>
            <w:r w:rsidRPr="00F20475">
              <w:rPr>
                <w:rFonts w:eastAsia="Times New Roman"/>
                <w:b/>
                <w:bCs/>
                <w:i/>
                <w:iCs/>
                <w:vertAlign w:val="subscript"/>
                <w:lang w:val="en-US" w:eastAsia="zh-CN"/>
              </w:rPr>
              <w:t>RRC</w:t>
            </w:r>
            <w:r w:rsidRPr="00F20475">
              <w:rPr>
                <w:rFonts w:eastAsia="Times New Roman"/>
                <w:b/>
                <w:bCs/>
                <w:i/>
                <w:iCs/>
              </w:rPr>
              <w:t xml:space="preserve"> is the RRC procedure delay</w:t>
            </w:r>
          </w:p>
          <w:p w14:paraId="6D264C82" w14:textId="77777777" w:rsidR="00F20475" w:rsidRPr="00F20475" w:rsidRDefault="00F20475" w:rsidP="00F20475">
            <w:pPr>
              <w:ind w:left="568" w:hanging="284"/>
              <w:rPr>
                <w:rFonts w:eastAsia="Times New Roman"/>
                <w:b/>
                <w:bCs/>
                <w:i/>
                <w:iCs/>
                <w:lang w:val="en-US"/>
              </w:rPr>
            </w:pPr>
            <w:r w:rsidRPr="00F20475">
              <w:rPr>
                <w:rFonts w:eastAsia="Times New Roman"/>
                <w:b/>
                <w:bCs/>
                <w:i/>
                <w:iCs/>
              </w:rPr>
              <w:tab/>
            </w:r>
            <w:proofErr w:type="spellStart"/>
            <w:r w:rsidRPr="00F20475">
              <w:rPr>
                <w:rFonts w:eastAsia="Times New Roman"/>
                <w:b/>
                <w:bCs/>
                <w:i/>
                <w:iCs/>
              </w:rPr>
              <w:t>T</w:t>
            </w:r>
            <w:r w:rsidRPr="00F20475">
              <w:rPr>
                <w:rFonts w:eastAsia="Times New Roman"/>
                <w:b/>
                <w:bCs/>
                <w:i/>
                <w:iCs/>
                <w:vertAlign w:val="subscript"/>
              </w:rPr>
              <w:t>Event_DU</w:t>
            </w:r>
            <w:proofErr w:type="spellEnd"/>
            <w:r w:rsidRPr="00F20475">
              <w:rPr>
                <w:rFonts w:eastAsia="Times New Roman"/>
                <w:b/>
                <w:bCs/>
                <w:i/>
                <w:iCs/>
              </w:rPr>
              <w:t xml:space="preserve"> is the delay uncertainty which is the time from when the UE successfully decodes a conditional handover command until </w:t>
            </w:r>
            <w:r w:rsidRPr="00F20475">
              <w:rPr>
                <w:rFonts w:hint="eastAsia"/>
                <w:b/>
                <w:bCs/>
                <w:i/>
                <w:iCs/>
                <w:lang w:val="en-US" w:eastAsia="zh-CN"/>
              </w:rPr>
              <w:t>the time/location</w:t>
            </w:r>
            <w:r w:rsidRPr="00F20475">
              <w:rPr>
                <w:rFonts w:eastAsia="Times New Roman"/>
                <w:b/>
                <w:bCs/>
                <w:i/>
                <w:iCs/>
              </w:rPr>
              <w:t xml:space="preserve"> condition </w:t>
            </w:r>
            <w:r w:rsidRPr="00F20475">
              <w:rPr>
                <w:rFonts w:hint="eastAsia"/>
                <w:b/>
                <w:bCs/>
                <w:i/>
                <w:iCs/>
                <w:lang w:val="en-US" w:eastAsia="zh-CN"/>
              </w:rPr>
              <w:t>fulfilled</w:t>
            </w:r>
            <w:r w:rsidRPr="00F20475">
              <w:rPr>
                <w:rFonts w:eastAsia="Times New Roman"/>
                <w:b/>
                <w:bCs/>
                <w:i/>
                <w:iCs/>
              </w:rPr>
              <w:t xml:space="preserve">. </w:t>
            </w:r>
          </w:p>
          <w:p w14:paraId="71520C43" w14:textId="77777777" w:rsidR="00F20475" w:rsidRPr="00F20475" w:rsidRDefault="00F20475" w:rsidP="00F20475">
            <w:pPr>
              <w:ind w:left="568" w:hanging="284"/>
              <w:rPr>
                <w:rFonts w:eastAsia="Times New Roman"/>
                <w:b/>
                <w:bCs/>
                <w:i/>
                <w:iCs/>
              </w:rPr>
            </w:pPr>
            <w:r w:rsidRPr="00F20475">
              <w:rPr>
                <w:rFonts w:eastAsia="Times New Roman"/>
                <w:b/>
                <w:bCs/>
                <w:i/>
                <w:iCs/>
              </w:rPr>
              <w:tab/>
            </w:r>
            <w:proofErr w:type="spellStart"/>
            <w:r w:rsidRPr="00F20475">
              <w:rPr>
                <w:rFonts w:eastAsia="Times New Roman"/>
                <w:b/>
                <w:bCs/>
                <w:i/>
                <w:iCs/>
              </w:rPr>
              <w:t>T</w:t>
            </w:r>
            <w:r w:rsidRPr="00F20475">
              <w:rPr>
                <w:rFonts w:eastAsia="Times New Roman"/>
                <w:b/>
                <w:bCs/>
                <w:i/>
                <w:iCs/>
                <w:vertAlign w:val="subscript"/>
              </w:rPr>
              <w:t>CHO_execution</w:t>
            </w:r>
            <w:proofErr w:type="spellEnd"/>
            <w:r w:rsidRPr="00F20475">
              <w:rPr>
                <w:rFonts w:eastAsia="Times New Roman"/>
                <w:b/>
                <w:bCs/>
                <w:i/>
                <w:iCs/>
              </w:rPr>
              <w:t xml:space="preserve"> is the conditional execution preparation time</w:t>
            </w:r>
          </w:p>
          <w:p w14:paraId="73AD5C0D" w14:textId="77777777" w:rsidR="00F20475" w:rsidRPr="00F20475" w:rsidRDefault="00F20475" w:rsidP="00F20475">
            <w:pPr>
              <w:ind w:left="568" w:hanging="284"/>
              <w:rPr>
                <w:rFonts w:eastAsia="Times New Roman"/>
                <w:b/>
                <w:bCs/>
                <w:i/>
                <w:iCs/>
              </w:rPr>
            </w:pPr>
            <w:r w:rsidRPr="00F20475">
              <w:rPr>
                <w:rFonts w:eastAsia="Times New Roman"/>
                <w:b/>
                <w:bCs/>
                <w:i/>
                <w:iCs/>
                <w:lang w:eastAsia="zh-CN"/>
              </w:rPr>
              <w:tab/>
            </w:r>
            <w:proofErr w:type="spellStart"/>
            <w:r w:rsidRPr="00F20475">
              <w:rPr>
                <w:rFonts w:eastAsia="Times New Roman"/>
                <w:b/>
                <w:bCs/>
                <w:i/>
                <w:iCs/>
                <w:lang w:eastAsia="zh-CN"/>
              </w:rPr>
              <w:t>T</w:t>
            </w:r>
            <w:r w:rsidRPr="00F20475">
              <w:rPr>
                <w:rFonts w:eastAsia="Times New Roman"/>
                <w:b/>
                <w:bCs/>
                <w:i/>
                <w:iCs/>
                <w:vertAlign w:val="subscript"/>
                <w:lang w:eastAsia="zh-CN"/>
              </w:rPr>
              <w:t>interrupt</w:t>
            </w:r>
            <w:proofErr w:type="spellEnd"/>
            <w:r w:rsidRPr="00F20475">
              <w:rPr>
                <w:rFonts w:eastAsia="Times New Roman"/>
                <w:b/>
                <w:bCs/>
                <w:i/>
                <w:iCs/>
              </w:rPr>
              <w:t xml:space="preserve"> is the interruption time</w:t>
            </w:r>
          </w:p>
          <w:p w14:paraId="5CB14659" w14:textId="77777777" w:rsidR="00F20475" w:rsidRPr="00F20475" w:rsidRDefault="00F20475" w:rsidP="00F20475">
            <w:pPr>
              <w:spacing w:after="0"/>
              <w:jc w:val="both"/>
              <w:rPr>
                <w:rFonts w:eastAsia="DengXian"/>
                <w:b/>
                <w:bCs/>
                <w:i/>
                <w:iCs/>
                <w:lang w:val="en-US"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15</w:t>
            </w:r>
            <w:r w:rsidRPr="00F20475">
              <w:rPr>
                <w:rFonts w:eastAsia="DengXian"/>
                <w:b/>
                <w:bCs/>
                <w:i/>
                <w:iCs/>
                <w:lang w:eastAsia="zh-CN"/>
              </w:rPr>
              <w:t xml:space="preserve">: </w:t>
            </w:r>
            <w:r w:rsidRPr="00F20475">
              <w:rPr>
                <w:rFonts w:eastAsia="DengXian" w:hint="eastAsia"/>
                <w:b/>
                <w:bCs/>
                <w:i/>
                <w:iCs/>
                <w:lang w:val="en-US" w:eastAsia="zh-CN"/>
              </w:rPr>
              <w:t>Revise the agreement as follows: RLM OOS and IS evaluation requirements are not applicable when the UE is performing GNSS measurement using gaps. Moreover, not to define the deterministic RLM OOS and IS evaluation periods.</w:t>
            </w:r>
          </w:p>
          <w:p w14:paraId="17E4A644" w14:textId="77777777" w:rsidR="00F20475" w:rsidRPr="0044710F" w:rsidRDefault="00F20475" w:rsidP="00F20475">
            <w:pPr>
              <w:spacing w:after="0"/>
              <w:jc w:val="both"/>
              <w:rPr>
                <w:rFonts w:eastAsia="DengXian"/>
                <w:b/>
                <w:i/>
                <w:iCs/>
                <w:u w:val="single"/>
                <w:lang w:val="en-US" w:eastAsia="zh-CN"/>
              </w:rPr>
            </w:pPr>
            <w:r w:rsidRPr="00F20475">
              <w:rPr>
                <w:rFonts w:eastAsia="DengXian" w:hint="eastAsia"/>
                <w:b/>
                <w:bCs/>
                <w:i/>
                <w:iCs/>
                <w:lang w:eastAsia="zh-CN"/>
              </w:rPr>
              <w:t xml:space="preserve">Proposal </w:t>
            </w:r>
            <w:r w:rsidRPr="00F20475">
              <w:rPr>
                <w:rFonts w:eastAsia="DengXian" w:hint="eastAsia"/>
                <w:b/>
                <w:bCs/>
                <w:i/>
                <w:iCs/>
                <w:lang w:val="en-US" w:eastAsia="zh-CN"/>
              </w:rPr>
              <w:t>16</w:t>
            </w:r>
            <w:r w:rsidRPr="00F20475">
              <w:rPr>
                <w:rFonts w:eastAsia="DengXian" w:hint="eastAsia"/>
                <w:b/>
                <w:bCs/>
                <w:i/>
                <w:iCs/>
                <w:lang w:eastAsia="zh-CN"/>
              </w:rPr>
              <w:t xml:space="preserve">: </w:t>
            </w:r>
            <w:r w:rsidRPr="00F20475">
              <w:rPr>
                <w:rFonts w:eastAsia="DengXian" w:hint="eastAsia"/>
                <w:b/>
                <w:bCs/>
                <w:i/>
                <w:iCs/>
                <w:lang w:val="en-US" w:eastAsia="zh-CN"/>
              </w:rPr>
              <w:t>Add an additional requirement applicability rule for connected measurements, which is the requirements are not applicable when UE is performing GNSS measurements using gaps.</w:t>
            </w:r>
          </w:p>
          <w:p w14:paraId="0398C001" w14:textId="01FDFB9F" w:rsidR="003F53F6" w:rsidRPr="00F20475" w:rsidRDefault="00F20475" w:rsidP="00F20475">
            <w:pPr>
              <w:spacing w:after="0"/>
              <w:jc w:val="both"/>
              <w:rPr>
                <w:rFonts w:eastAsia="DengXian"/>
                <w:sz w:val="24"/>
                <w:szCs w:val="24"/>
                <w:lang w:val="en-US" w:eastAsia="zh-CN"/>
              </w:rPr>
            </w:pPr>
            <w:r w:rsidRPr="00F20475">
              <w:rPr>
                <w:rFonts w:eastAsia="DengXian" w:hint="eastAsia"/>
                <w:b/>
                <w:bCs/>
                <w:i/>
                <w:iCs/>
                <w:lang w:eastAsia="zh-CN"/>
              </w:rPr>
              <w:t>P</w:t>
            </w:r>
            <w:r w:rsidRPr="00F20475">
              <w:rPr>
                <w:rFonts w:eastAsia="DengXian"/>
                <w:b/>
                <w:bCs/>
                <w:i/>
                <w:iCs/>
                <w:lang w:eastAsia="zh-CN"/>
              </w:rPr>
              <w:t xml:space="preserve">roposal </w:t>
            </w:r>
            <w:r w:rsidRPr="00F20475">
              <w:rPr>
                <w:rFonts w:eastAsia="DengXian" w:hint="eastAsia"/>
                <w:b/>
                <w:bCs/>
                <w:i/>
                <w:iCs/>
                <w:lang w:val="en-US" w:eastAsia="zh-CN"/>
              </w:rPr>
              <w:t>17</w:t>
            </w:r>
            <w:r w:rsidRPr="00F20475">
              <w:rPr>
                <w:rFonts w:eastAsia="DengXian"/>
                <w:b/>
                <w:bCs/>
                <w:i/>
                <w:iCs/>
                <w:lang w:eastAsia="zh-CN"/>
              </w:rPr>
              <w:t xml:space="preserve">: </w:t>
            </w:r>
            <w:r w:rsidRPr="00F20475">
              <w:rPr>
                <w:rFonts w:eastAsia="DengXian" w:hint="eastAsia"/>
                <w:b/>
                <w:bCs/>
                <w:i/>
                <w:iCs/>
                <w:lang w:val="en-US" w:eastAsia="zh-CN"/>
              </w:rPr>
              <w:t>Don</w:t>
            </w:r>
            <w:r w:rsidRPr="00F20475">
              <w:rPr>
                <w:rFonts w:eastAsia="DengXian"/>
                <w:b/>
                <w:bCs/>
                <w:i/>
                <w:iCs/>
                <w:lang w:val="en-US" w:eastAsia="zh-CN"/>
              </w:rPr>
              <w:t>’</w:t>
            </w:r>
            <w:r w:rsidRPr="00F20475">
              <w:rPr>
                <w:rFonts w:eastAsia="DengXian" w:hint="eastAsia"/>
                <w:b/>
                <w:bCs/>
                <w:i/>
                <w:iCs/>
                <w:lang w:val="en-US" w:eastAsia="zh-CN"/>
              </w:rPr>
              <w:t xml:space="preserve">t ask RAN2 to trigger SI modification procedure for new </w:t>
            </w:r>
            <w:proofErr w:type="spellStart"/>
            <w:r w:rsidRPr="00F20475">
              <w:rPr>
                <w:rFonts w:eastAsia="DengXian" w:hint="eastAsia"/>
                <w:b/>
                <w:bCs/>
                <w:i/>
                <w:iCs/>
                <w:lang w:val="en-US" w:eastAsia="zh-CN"/>
              </w:rPr>
              <w:t>SIBxx</w:t>
            </w:r>
            <w:proofErr w:type="spellEnd"/>
            <w:r w:rsidRPr="00F20475">
              <w:rPr>
                <w:rFonts w:eastAsia="DengXian" w:hint="eastAsia"/>
                <w:b/>
                <w:bCs/>
                <w:i/>
                <w:iCs/>
                <w:lang w:val="en-US" w:eastAsia="zh-CN"/>
              </w:rPr>
              <w:t xml:space="preserve"> update.</w:t>
            </w:r>
          </w:p>
        </w:tc>
      </w:tr>
      <w:tr w:rsidR="003F53F6" w14:paraId="0D6E0995" w14:textId="77777777" w:rsidTr="00243C5E">
        <w:trPr>
          <w:trHeight w:val="468"/>
        </w:trPr>
        <w:tc>
          <w:tcPr>
            <w:tcW w:w="1115" w:type="dxa"/>
          </w:tcPr>
          <w:p w14:paraId="65EFA3A0" w14:textId="306F9ACB" w:rsidR="003F53F6" w:rsidRPr="004A7544" w:rsidRDefault="00000000" w:rsidP="003F53F6">
            <w:pPr>
              <w:spacing w:before="120" w:after="120"/>
            </w:pPr>
            <w:hyperlink r:id="rId13" w:history="1">
              <w:r w:rsidR="003F53F6">
                <w:rPr>
                  <w:rStyle w:val="Hyperlink"/>
                  <w:rFonts w:ascii="Arial" w:hAnsi="Arial" w:cs="Arial"/>
                  <w:b/>
                  <w:bCs/>
                  <w:sz w:val="16"/>
                  <w:szCs w:val="16"/>
                </w:rPr>
                <w:t>R4-2315253</w:t>
              </w:r>
            </w:hyperlink>
          </w:p>
        </w:tc>
        <w:tc>
          <w:tcPr>
            <w:tcW w:w="1115" w:type="dxa"/>
          </w:tcPr>
          <w:p w14:paraId="356518D4" w14:textId="364EDF7A" w:rsidR="003F53F6" w:rsidRPr="004A7544" w:rsidRDefault="003F53F6" w:rsidP="003F53F6">
            <w:pPr>
              <w:spacing w:before="120" w:after="120"/>
            </w:pPr>
            <w:r>
              <w:rPr>
                <w:rFonts w:ascii="Arial" w:hAnsi="Arial" w:cs="Arial"/>
                <w:sz w:val="16"/>
                <w:szCs w:val="16"/>
              </w:rPr>
              <w:t>MediaTek inc.</w:t>
            </w:r>
          </w:p>
        </w:tc>
        <w:tc>
          <w:tcPr>
            <w:tcW w:w="7401" w:type="dxa"/>
          </w:tcPr>
          <w:p w14:paraId="431DDD62" w14:textId="77777777" w:rsidR="00B45C4C" w:rsidRPr="00476731" w:rsidRDefault="00B45C4C" w:rsidP="00B45C4C">
            <w:pPr>
              <w:rPr>
                <w:rFonts w:ascii="Arial" w:eastAsia="Batang" w:hAnsi="Arial" w:cs="Arial"/>
                <w:b/>
                <w:bCs/>
                <w:lang w:eastAsia="ko-KR"/>
              </w:rPr>
            </w:pPr>
            <w:r w:rsidRPr="00476731">
              <w:rPr>
                <w:rFonts w:ascii="Arial" w:eastAsia="Batang" w:hAnsi="Arial" w:cs="Arial"/>
                <w:b/>
                <w:bCs/>
                <w:lang w:eastAsia="ko-KR"/>
              </w:rPr>
              <w:fldChar w:fldCharType="begin"/>
            </w:r>
            <w:r w:rsidRPr="00476731">
              <w:rPr>
                <w:rFonts w:ascii="Arial" w:eastAsia="Batang" w:hAnsi="Arial" w:cs="Arial"/>
                <w:b/>
                <w:bCs/>
                <w:lang w:eastAsia="ko-KR"/>
              </w:rPr>
              <w:instrText xml:space="preserve"> REF _Ref146637939 \h </w:instrText>
            </w:r>
            <w:r>
              <w:rPr>
                <w:rFonts w:ascii="Arial" w:eastAsia="Batang" w:hAnsi="Arial" w:cs="Arial"/>
                <w:b/>
                <w:bCs/>
                <w:lang w:eastAsia="ko-KR"/>
              </w:rPr>
              <w:instrText xml:space="preserve"> \* MERGEFORMAT </w:instrText>
            </w:r>
            <w:r w:rsidRPr="00476731">
              <w:rPr>
                <w:rFonts w:ascii="Arial" w:eastAsia="Batang" w:hAnsi="Arial" w:cs="Arial"/>
                <w:b/>
                <w:bCs/>
                <w:lang w:eastAsia="ko-KR"/>
              </w:rPr>
            </w:r>
            <w:r w:rsidRPr="00476731">
              <w:rPr>
                <w:rFonts w:ascii="Arial" w:eastAsia="Batang" w:hAnsi="Arial" w:cs="Arial"/>
                <w:b/>
                <w:bCs/>
                <w:lang w:eastAsia="ko-KR"/>
              </w:rPr>
              <w:fldChar w:fldCharType="separate"/>
            </w:r>
            <w:r w:rsidRPr="005C19DD">
              <w:rPr>
                <w:rFonts w:ascii="Arial" w:hAnsi="Arial" w:cs="Arial"/>
                <w:b/>
                <w:bCs/>
              </w:rPr>
              <w:t xml:space="preserve">Proposal </w:t>
            </w:r>
            <w:r w:rsidRPr="005C19DD">
              <w:rPr>
                <w:rFonts w:ascii="Arial" w:hAnsi="Arial" w:cs="Arial"/>
                <w:b/>
                <w:bCs/>
                <w:noProof/>
              </w:rPr>
              <w:t>1</w:t>
            </w:r>
            <w:r w:rsidRPr="005C19DD">
              <w:rPr>
                <w:rFonts w:ascii="Arial" w:hAnsi="Arial" w:cs="Arial"/>
                <w:b/>
                <w:bCs/>
              </w:rPr>
              <w:t xml:space="preserve">: For NTN NB-IoT inter-frequency measurement in connected mode, update </w:t>
            </w:r>
            <w:r w:rsidRPr="005C19DD">
              <w:rPr>
                <w:rFonts w:ascii="Arial" w:eastAsia="Times New Roman" w:hAnsi="Arial" w:cs="Arial"/>
                <w:b/>
                <w:bCs/>
                <w:noProof/>
                <w:lang w:eastAsia="zh-CN"/>
              </w:rPr>
              <w:t>Tdetect</w:t>
            </w:r>
            <w:r w:rsidRPr="005C19DD">
              <w:rPr>
                <w:rFonts w:ascii="Arial" w:eastAsia="Times New Roman" w:hAnsi="Arial" w:cs="Arial"/>
                <w:b/>
                <w:bCs/>
                <w:noProof/>
                <w:vertAlign w:val="subscript"/>
                <w:lang w:eastAsia="zh-CN"/>
              </w:rPr>
              <w:t>_inter</w:t>
            </w:r>
            <w:r w:rsidRPr="005C19DD">
              <w:rPr>
                <w:rFonts w:ascii="Arial" w:eastAsia="Times New Roman" w:hAnsi="Arial" w:cs="Arial"/>
                <w:b/>
                <w:bCs/>
                <w:noProof/>
                <w:vertAlign w:val="subscript"/>
                <w:lang w:eastAsia="en-GB"/>
              </w:rPr>
              <w:t xml:space="preserve"> NB1-NC</w:t>
            </w:r>
            <w:r w:rsidRPr="005C19DD">
              <w:rPr>
                <w:rFonts w:ascii="Arial" w:eastAsia="Times New Roman" w:hAnsi="Arial" w:cs="Arial"/>
                <w:b/>
                <w:bCs/>
                <w:noProof/>
                <w:vertAlign w:val="subscript"/>
                <w:lang w:eastAsia="zh-CN"/>
              </w:rPr>
              <w:t xml:space="preserve">  </w:t>
            </w:r>
            <w:r w:rsidRPr="005C19DD">
              <w:rPr>
                <w:rFonts w:ascii="Arial" w:eastAsia="Times New Roman" w:hAnsi="Arial" w:cs="Arial"/>
                <w:b/>
                <w:bCs/>
                <w:noProof/>
                <w:lang w:eastAsia="zh-CN"/>
              </w:rPr>
              <w:t xml:space="preserve">and </w:t>
            </w:r>
            <w:r w:rsidRPr="005C19DD">
              <w:rPr>
                <w:rFonts w:ascii="Arial" w:hAnsi="Arial" w:cs="Arial"/>
                <w:b/>
                <w:bCs/>
                <w:noProof/>
                <w:lang w:eastAsia="zh-CN"/>
              </w:rPr>
              <w:t>Tmeasure</w:t>
            </w:r>
            <w:r w:rsidRPr="005C19DD">
              <w:rPr>
                <w:rFonts w:ascii="Arial" w:hAnsi="Arial" w:cs="Arial"/>
                <w:b/>
                <w:bCs/>
                <w:noProof/>
                <w:vertAlign w:val="subscript"/>
                <w:lang w:eastAsia="zh-CN"/>
              </w:rPr>
              <w:t xml:space="preserve"> _inter</w:t>
            </w:r>
            <w:r w:rsidRPr="005C19DD">
              <w:rPr>
                <w:rFonts w:ascii="Arial" w:eastAsia="Times New Roman" w:hAnsi="Arial" w:cs="Arial"/>
                <w:b/>
                <w:bCs/>
                <w:noProof/>
                <w:vertAlign w:val="subscript"/>
                <w:lang w:eastAsia="en-GB"/>
              </w:rPr>
              <w:t xml:space="preserve"> NB1-NC</w:t>
            </w:r>
            <w:r w:rsidRPr="005C19DD">
              <w:rPr>
                <w:rFonts w:ascii="Arial" w:hAnsi="Arial" w:cs="Arial"/>
                <w:b/>
                <w:bCs/>
              </w:rPr>
              <w:t xml:space="preserve"> as</w:t>
            </w:r>
            <w:r w:rsidRPr="00476731">
              <w:rPr>
                <w:rFonts w:ascii="Arial" w:eastAsia="Batang" w:hAnsi="Arial" w:cs="Arial"/>
                <w:b/>
                <w:bCs/>
                <w:lang w:eastAsia="ko-KR"/>
              </w:rPr>
              <w:fldChar w:fldCharType="end"/>
            </w:r>
          </w:p>
          <w:p w14:paraId="6BC2C8B3" w14:textId="77777777" w:rsidR="00B45C4C" w:rsidRPr="00FD1EDE" w:rsidRDefault="00000000" w:rsidP="00B45C4C">
            <w:pPr>
              <w:pStyle w:val="ListParagraph"/>
              <w:numPr>
                <w:ilvl w:val="0"/>
                <w:numId w:val="27"/>
              </w:numPr>
              <w:ind w:firstLineChars="0"/>
              <w:rPr>
                <w:rFonts w:ascii="Arial" w:eastAsia="Times New Roman" w:hAnsi="Arial" w:cs="Arial"/>
                <w:b/>
                <w:lang w:eastAsia="zh-CN"/>
              </w:rPr>
            </w:pPr>
            <m:oMath>
              <m:sSub>
                <m:sSubPr>
                  <m:ctrlPr>
                    <w:rPr>
                      <w:rFonts w:ascii="Cambria Math" w:eastAsia="Times New Roman" w:hAnsi="Cambria Math" w:cs="Arial"/>
                      <w:b/>
                      <w:iCs/>
                      <w:noProof/>
                      <w:lang w:val="sv-SE" w:eastAsia="en-GB"/>
                    </w:rPr>
                  </m:ctrlPr>
                </m:sSubPr>
                <m:e>
                  <m:r>
                    <m:rPr>
                      <m:sty m:val="b"/>
                    </m:rPr>
                    <w:rPr>
                      <w:rFonts w:ascii="Cambria Math" w:eastAsia="Times New Roman" w:hAnsi="Cambria Math" w:cs="Arial"/>
                      <w:noProof/>
                      <w:lang w:eastAsia="zh-CN"/>
                    </w:rPr>
                    <m:t>T</m:t>
                  </m:r>
                </m:e>
                <m:sub>
                  <m:r>
                    <m:rPr>
                      <m:sty m:val="b"/>
                    </m:rPr>
                    <w:rPr>
                      <w:rFonts w:ascii="Cambria Math" w:eastAsia="Times New Roman" w:hAnsi="Cambria Math" w:cs="Arial"/>
                      <w:noProof/>
                      <w:lang w:eastAsia="zh-CN"/>
                    </w:rPr>
                    <m:t>detect_inter_NB1-NC</m:t>
                  </m:r>
                </m:sub>
              </m:sSub>
              <m:r>
                <m:rPr>
                  <m:sty m:val="b"/>
                </m:rPr>
                <w:rPr>
                  <w:rFonts w:ascii="Cambria Math" w:eastAsia="Cambria Math" w:hAnsi="Cambria Math" w:cs="Arial"/>
                  <w:noProof/>
                  <w:lang w:eastAsia="zh-CN"/>
                </w:rPr>
                <m:t>=</m:t>
              </m:r>
              <m:nary>
                <m:naryPr>
                  <m:chr m:val="∑"/>
                  <m:limLoc m:val="undOvr"/>
                  <m:ctrlPr>
                    <w:rPr>
                      <w:rFonts w:ascii="Cambria Math" w:eastAsia="Cambria Math" w:hAnsi="Cambria Math" w:cs="Arial"/>
                      <w:b/>
                      <w:noProof/>
                      <w:lang w:val="sv-SE" w:eastAsia="en-GB"/>
                    </w:rPr>
                  </m:ctrlPr>
                </m:naryPr>
                <m:sub>
                  <m:r>
                    <m:rPr>
                      <m:sty m:val="bi"/>
                    </m:rPr>
                    <w:rPr>
                      <w:rFonts w:ascii="Cambria Math" w:eastAsia="Cambria Math" w:hAnsi="Cambria Math" w:cs="Arial"/>
                      <w:noProof/>
                      <w:lang w:val="sv-SE" w:eastAsia="zh-CN"/>
                    </w:rPr>
                    <m:t>i</m:t>
                  </m:r>
                </m:sub>
                <m:sup>
                  <m:r>
                    <m:rPr>
                      <m:sty m:val="bi"/>
                    </m:rPr>
                    <w:rPr>
                      <w:rFonts w:ascii="Cambria Math" w:eastAsia="Cambria Math" w:hAnsi="Cambria Math" w:cs="Arial"/>
                      <w:noProof/>
                      <w:lang w:val="sv-SE" w:eastAsia="zh-CN"/>
                    </w:rPr>
                    <m:t>N</m:t>
                  </m:r>
                  <m:r>
                    <m:rPr>
                      <m:sty m:val="bi"/>
                    </m:rPr>
                    <w:rPr>
                      <w:rFonts w:ascii="Cambria Math" w:eastAsia="Cambria Math" w:hAnsi="Cambria Math" w:cs="Arial"/>
                      <w:noProof/>
                      <w:lang w:val="en-US" w:eastAsia="zh-CN"/>
                    </w:rPr>
                    <m:t>*</m:t>
                  </m:r>
                  <m:r>
                    <m:rPr>
                      <m:sty m:val="b"/>
                    </m:rPr>
                    <w:rPr>
                      <w:rFonts w:ascii="Cambria Math" w:eastAsia="Times New Roman" w:hAnsi="Cambria Math" w:cs="Arial"/>
                      <w:highlight w:val="yellow"/>
                      <w:lang w:eastAsia="zh-CN"/>
                    </w:rPr>
                    <m:t>K_satellite</m:t>
                  </m:r>
                </m:sup>
                <m:e>
                  <m:r>
                    <m:rPr>
                      <m:sty m:val="bi"/>
                    </m:rPr>
                    <w:rPr>
                      <w:rFonts w:ascii="Cambria Math" w:eastAsia="Cambria Math" w:hAnsi="Cambria Math" w:cs="Arial"/>
                      <w:noProof/>
                      <w:lang w:val="sv-SE" w:eastAsia="zh-CN"/>
                    </w:rPr>
                    <m:t>Min</m:t>
                  </m:r>
                  <m:r>
                    <m:rPr>
                      <m:sty m:val="b"/>
                    </m:rPr>
                    <w:rPr>
                      <w:rFonts w:ascii="Cambria Math" w:eastAsia="Cambria Math" w:hAnsi="Cambria Math" w:cs="Arial"/>
                      <w:noProof/>
                      <w:lang w:eastAsia="zh-CN"/>
                    </w:rPr>
                    <m:t xml:space="preserve">(5000, </m:t>
                  </m:r>
                  <m:sSub>
                    <m:sSubPr>
                      <m:ctrlPr>
                        <w:rPr>
                          <w:rFonts w:ascii="Cambria Math" w:eastAsia="Cambria Math" w:hAnsi="Cambria Math" w:cs="Arial"/>
                          <w:b/>
                          <w:noProof/>
                          <w:lang w:val="sv-SE" w:eastAsia="en-GB"/>
                        </w:rPr>
                      </m:ctrlPr>
                    </m:sSubPr>
                    <m:e>
                      <m:r>
                        <m:rPr>
                          <m:sty m:val="bi"/>
                        </m:rPr>
                        <w:rPr>
                          <w:rFonts w:ascii="Cambria Math" w:eastAsia="Cambria Math" w:hAnsi="Cambria Math" w:cs="Arial"/>
                          <w:noProof/>
                          <w:lang w:val="sv-SE" w:eastAsia="zh-CN"/>
                        </w:rPr>
                        <m:t>T</m:t>
                      </m:r>
                    </m:e>
                    <m:sub>
                      <m:r>
                        <m:rPr>
                          <m:sty m:val="bi"/>
                        </m:rPr>
                        <w:rPr>
                          <w:rFonts w:ascii="Cambria Math" w:eastAsia="Cambria Math" w:hAnsi="Cambria Math" w:cs="Arial"/>
                          <w:noProof/>
                          <w:lang w:val="sv-SE" w:eastAsia="zh-CN"/>
                        </w:rPr>
                        <m:t>a</m:t>
                      </m:r>
                      <m:r>
                        <m:rPr>
                          <m:sty m:val="b"/>
                        </m:rPr>
                        <w:rPr>
                          <w:rFonts w:ascii="Cambria Math" w:eastAsia="Cambria Math" w:hAnsi="Cambria Math" w:cs="Arial"/>
                          <w:noProof/>
                          <w:lang w:eastAsia="zh-CN"/>
                        </w:rPr>
                        <m:t>,</m:t>
                      </m:r>
                      <m:r>
                        <m:rPr>
                          <m:sty m:val="bi"/>
                        </m:rPr>
                        <w:rPr>
                          <w:rFonts w:ascii="Cambria Math" w:eastAsia="Cambria Math" w:hAnsi="Cambria Math" w:cs="Arial"/>
                          <w:noProof/>
                          <w:lang w:val="sv-SE" w:eastAsia="zh-CN"/>
                        </w:rPr>
                        <m:t>i</m:t>
                      </m:r>
                    </m:sub>
                  </m:sSub>
                  <m:r>
                    <m:rPr>
                      <m:sty m:val="b"/>
                    </m:rPr>
                    <w:rPr>
                      <w:rFonts w:ascii="Cambria Math" w:eastAsia="Cambria Math" w:hAnsi="Cambria Math" w:cs="Arial"/>
                      <w:noProof/>
                      <w:lang w:eastAsia="zh-CN"/>
                    </w:rPr>
                    <m:t>)</m:t>
                  </m:r>
                </m:e>
              </m:nary>
            </m:oMath>
            <w:r w:rsidR="00B45C4C" w:rsidRPr="00FD1EDE">
              <w:rPr>
                <w:rFonts w:ascii="Arial" w:eastAsia="Times New Roman" w:hAnsi="Arial" w:cs="Arial"/>
                <w:b/>
                <w:noProof/>
                <w:lang w:eastAsia="zh-CN"/>
              </w:rPr>
              <w:t xml:space="preserve"> ms</w:t>
            </w:r>
          </w:p>
          <w:p w14:paraId="2A9A5B89" w14:textId="77777777" w:rsidR="00B45C4C" w:rsidRPr="00FD1EDE" w:rsidRDefault="00000000" w:rsidP="00B45C4C">
            <w:pPr>
              <w:pStyle w:val="ListParagraph"/>
              <w:numPr>
                <w:ilvl w:val="0"/>
                <w:numId w:val="27"/>
              </w:numPr>
              <w:ind w:firstLineChars="0"/>
              <w:rPr>
                <w:rFonts w:ascii="Arial" w:eastAsia="Times New Roman" w:hAnsi="Arial" w:cs="Arial"/>
                <w:b/>
                <w:lang w:eastAsia="zh-CN"/>
              </w:rPr>
            </w:pPr>
            <m:oMath>
              <m:sSub>
                <m:sSubPr>
                  <m:ctrlPr>
                    <w:rPr>
                      <w:rFonts w:ascii="Cambria Math" w:eastAsia="Times New Roman" w:hAnsi="Cambria Math" w:cs="Arial"/>
                      <w:b/>
                      <w:iCs/>
                      <w:noProof/>
                      <w:lang w:val="sv-SE" w:eastAsia="en-GB"/>
                    </w:rPr>
                  </m:ctrlPr>
                </m:sSubPr>
                <m:e>
                  <m:r>
                    <m:rPr>
                      <m:sty m:val="b"/>
                    </m:rPr>
                    <w:rPr>
                      <w:rFonts w:ascii="Cambria Math" w:eastAsia="Times New Roman" w:hAnsi="Cambria Math" w:cs="Arial"/>
                      <w:noProof/>
                      <w:lang w:eastAsia="zh-CN"/>
                    </w:rPr>
                    <m:t>T</m:t>
                  </m:r>
                </m:e>
                <m:sub>
                  <m:r>
                    <m:rPr>
                      <m:sty m:val="b"/>
                    </m:rPr>
                    <w:rPr>
                      <w:rFonts w:ascii="Cambria Math" w:eastAsia="Times New Roman" w:hAnsi="Cambria Math" w:cs="Arial"/>
                      <w:noProof/>
                      <w:lang w:eastAsia="zh-CN"/>
                    </w:rPr>
                    <m:t>measure_inter_NB1-NC</m:t>
                  </m:r>
                </m:sub>
              </m:sSub>
              <m:r>
                <m:rPr>
                  <m:sty m:val="b"/>
                </m:rPr>
                <w:rPr>
                  <w:rFonts w:ascii="Cambria Math" w:eastAsia="Cambria Math" w:hAnsi="Cambria Math" w:cs="Arial"/>
                  <w:noProof/>
                  <w:lang w:eastAsia="zh-CN"/>
                </w:rPr>
                <m:t>=</m:t>
              </m:r>
              <m:nary>
                <m:naryPr>
                  <m:chr m:val="∑"/>
                  <m:limLoc m:val="undOvr"/>
                  <m:ctrlPr>
                    <w:rPr>
                      <w:rFonts w:ascii="Cambria Math" w:eastAsia="Cambria Math" w:hAnsi="Cambria Math" w:cs="Arial"/>
                      <w:b/>
                      <w:noProof/>
                      <w:lang w:val="sv-SE" w:eastAsia="en-GB"/>
                    </w:rPr>
                  </m:ctrlPr>
                </m:naryPr>
                <m:sub>
                  <m:r>
                    <m:rPr>
                      <m:sty m:val="bi"/>
                    </m:rPr>
                    <w:rPr>
                      <w:rFonts w:ascii="Cambria Math" w:eastAsia="Cambria Math" w:hAnsi="Cambria Math" w:cs="Arial"/>
                      <w:noProof/>
                      <w:lang w:val="sv-SE" w:eastAsia="zh-CN"/>
                    </w:rPr>
                    <m:t>i</m:t>
                  </m:r>
                </m:sub>
                <m:sup>
                  <m:r>
                    <m:rPr>
                      <m:sty m:val="bi"/>
                    </m:rPr>
                    <w:rPr>
                      <w:rFonts w:ascii="Cambria Math" w:eastAsia="Cambria Math" w:hAnsi="Cambria Math" w:cs="Arial"/>
                      <w:noProof/>
                      <w:lang w:val="sv-SE" w:eastAsia="zh-CN"/>
                    </w:rPr>
                    <m:t>M</m:t>
                  </m:r>
                  <m:r>
                    <m:rPr>
                      <m:sty m:val="bi"/>
                    </m:rPr>
                    <w:rPr>
                      <w:rFonts w:ascii="Cambria Math" w:eastAsia="Cambria Math" w:hAnsi="Cambria Math" w:cs="Arial"/>
                      <w:noProof/>
                      <w:lang w:val="en-US" w:eastAsia="zh-CN"/>
                    </w:rPr>
                    <m:t>*</m:t>
                  </m:r>
                  <m:r>
                    <m:rPr>
                      <m:sty m:val="b"/>
                    </m:rPr>
                    <w:rPr>
                      <w:rFonts w:ascii="Cambria Math" w:eastAsia="Times New Roman" w:hAnsi="Cambria Math" w:cs="Arial"/>
                      <w:highlight w:val="yellow"/>
                      <w:lang w:eastAsia="zh-CN"/>
                    </w:rPr>
                    <m:t>K_satellite</m:t>
                  </m:r>
                </m:sup>
                <m:e>
                  <m:r>
                    <m:rPr>
                      <m:sty m:val="bi"/>
                    </m:rPr>
                    <w:rPr>
                      <w:rFonts w:ascii="Cambria Math" w:eastAsia="Cambria Math" w:hAnsi="Cambria Math" w:cs="Arial"/>
                      <w:noProof/>
                      <w:lang w:val="sv-SE" w:eastAsia="zh-CN"/>
                    </w:rPr>
                    <m:t>Min</m:t>
                  </m:r>
                  <m:r>
                    <m:rPr>
                      <m:sty m:val="b"/>
                    </m:rPr>
                    <w:rPr>
                      <w:rFonts w:ascii="Cambria Math" w:eastAsia="Cambria Math" w:hAnsi="Cambria Math" w:cs="Arial"/>
                      <w:noProof/>
                      <w:lang w:eastAsia="zh-CN"/>
                    </w:rPr>
                    <m:t xml:space="preserve">(5000, </m:t>
                  </m:r>
                  <m:sSub>
                    <m:sSubPr>
                      <m:ctrlPr>
                        <w:rPr>
                          <w:rFonts w:ascii="Cambria Math" w:eastAsia="Cambria Math" w:hAnsi="Cambria Math" w:cs="Arial"/>
                          <w:b/>
                          <w:noProof/>
                          <w:lang w:val="sv-SE" w:eastAsia="en-GB"/>
                        </w:rPr>
                      </m:ctrlPr>
                    </m:sSubPr>
                    <m:e>
                      <m:r>
                        <m:rPr>
                          <m:sty m:val="bi"/>
                        </m:rPr>
                        <w:rPr>
                          <w:rFonts w:ascii="Cambria Math" w:eastAsia="Cambria Math" w:hAnsi="Cambria Math" w:cs="Arial"/>
                          <w:noProof/>
                          <w:lang w:val="sv-SE" w:eastAsia="zh-CN"/>
                        </w:rPr>
                        <m:t>T</m:t>
                      </m:r>
                    </m:e>
                    <m:sub>
                      <m:r>
                        <m:rPr>
                          <m:sty m:val="bi"/>
                        </m:rPr>
                        <w:rPr>
                          <w:rFonts w:ascii="Cambria Math" w:eastAsia="Cambria Math" w:hAnsi="Cambria Math" w:cs="Arial"/>
                          <w:noProof/>
                          <w:lang w:val="sv-SE" w:eastAsia="zh-CN"/>
                        </w:rPr>
                        <m:t>b</m:t>
                      </m:r>
                      <m:r>
                        <m:rPr>
                          <m:sty m:val="b"/>
                        </m:rPr>
                        <w:rPr>
                          <w:rFonts w:ascii="Cambria Math" w:eastAsia="Cambria Math" w:hAnsi="Cambria Math" w:cs="Arial"/>
                          <w:noProof/>
                          <w:lang w:eastAsia="zh-CN"/>
                        </w:rPr>
                        <m:t>,</m:t>
                      </m:r>
                      <m:r>
                        <m:rPr>
                          <m:sty m:val="bi"/>
                        </m:rPr>
                        <w:rPr>
                          <w:rFonts w:ascii="Cambria Math" w:eastAsia="Cambria Math" w:hAnsi="Cambria Math" w:cs="Arial"/>
                          <w:noProof/>
                          <w:lang w:val="sv-SE" w:eastAsia="zh-CN"/>
                        </w:rPr>
                        <m:t>i</m:t>
                      </m:r>
                    </m:sub>
                  </m:sSub>
                  <m:r>
                    <m:rPr>
                      <m:sty m:val="b"/>
                    </m:rPr>
                    <w:rPr>
                      <w:rFonts w:ascii="Cambria Math" w:eastAsia="Cambria Math" w:hAnsi="Cambria Math" w:cs="Arial"/>
                      <w:noProof/>
                      <w:lang w:eastAsia="zh-CN"/>
                    </w:rPr>
                    <m:t>)</m:t>
                  </m:r>
                </m:e>
              </m:nary>
            </m:oMath>
            <w:r w:rsidR="00B45C4C" w:rsidRPr="00FD1EDE">
              <w:rPr>
                <w:rFonts w:ascii="Arial" w:eastAsia="Times New Roman" w:hAnsi="Arial" w:cs="Arial"/>
                <w:b/>
                <w:noProof/>
                <w:lang w:eastAsia="zh-CN"/>
              </w:rPr>
              <w:t xml:space="preserve"> ms</w:t>
            </w:r>
          </w:p>
          <w:p w14:paraId="7EB66ECF" w14:textId="77777777" w:rsidR="00B45C4C" w:rsidRPr="005C19DD" w:rsidRDefault="00B45C4C" w:rsidP="00B45C4C">
            <w:pPr>
              <w:jc w:val="both"/>
              <w:rPr>
                <w:rFonts w:ascii="Arial" w:eastAsia="Batang" w:hAnsi="Arial" w:cs="Arial"/>
                <w:b/>
                <w:bCs/>
                <w:lang w:eastAsia="ko-KR"/>
              </w:rPr>
            </w:pPr>
            <w:r w:rsidRPr="005C19DD">
              <w:rPr>
                <w:rFonts w:ascii="Arial" w:eastAsia="Batang" w:hAnsi="Arial" w:cs="Arial"/>
                <w:b/>
                <w:bCs/>
                <w:lang w:eastAsia="ko-KR"/>
              </w:rPr>
              <w:fldChar w:fldCharType="begin"/>
            </w:r>
            <w:r w:rsidRPr="005C19DD">
              <w:rPr>
                <w:rFonts w:ascii="Arial" w:eastAsia="Batang" w:hAnsi="Arial" w:cs="Arial"/>
                <w:b/>
                <w:bCs/>
                <w:lang w:eastAsia="ko-KR"/>
              </w:rPr>
              <w:instrText xml:space="preserve"> REF _Ref146735204 \h  \* MERGEFORMAT </w:instrText>
            </w:r>
            <w:r w:rsidRPr="005C19DD">
              <w:rPr>
                <w:rFonts w:ascii="Arial" w:eastAsia="Batang" w:hAnsi="Arial" w:cs="Arial"/>
                <w:b/>
                <w:bCs/>
                <w:lang w:eastAsia="ko-KR"/>
              </w:rPr>
            </w:r>
            <w:r w:rsidRPr="005C19DD">
              <w:rPr>
                <w:rFonts w:ascii="Arial" w:eastAsia="Batang" w:hAnsi="Arial" w:cs="Arial"/>
                <w:b/>
                <w:bCs/>
                <w:lang w:eastAsia="ko-KR"/>
              </w:rPr>
              <w:fldChar w:fldCharType="separate"/>
            </w:r>
            <w:r w:rsidRPr="005C19DD">
              <w:rPr>
                <w:rFonts w:ascii="Arial" w:hAnsi="Arial" w:cs="Arial"/>
                <w:b/>
                <w:bCs/>
              </w:rPr>
              <w:t xml:space="preserve">Proposal </w:t>
            </w:r>
            <w:r w:rsidRPr="005C19DD">
              <w:rPr>
                <w:rFonts w:ascii="Arial" w:hAnsi="Arial" w:cs="Arial"/>
                <w:b/>
                <w:bCs/>
                <w:noProof/>
              </w:rPr>
              <w:t>2</w:t>
            </w:r>
            <w:r w:rsidRPr="005C19DD">
              <w:rPr>
                <w:rFonts w:ascii="Arial" w:hAnsi="Arial" w:cs="Arial"/>
                <w:b/>
                <w:bCs/>
              </w:rPr>
              <w:t xml:space="preserve">: Before </w:t>
            </w:r>
            <w:r w:rsidRPr="005C19DD">
              <w:rPr>
                <w:rFonts w:ascii="Arial" w:hAnsi="Arial" w:cs="Arial"/>
                <w:b/>
                <w:bCs/>
                <w:i/>
                <w:iCs/>
              </w:rPr>
              <w:t>t-</w:t>
            </w:r>
            <w:proofErr w:type="spellStart"/>
            <w:r w:rsidRPr="005C19DD">
              <w:rPr>
                <w:rFonts w:ascii="Arial" w:hAnsi="Arial" w:cs="Arial"/>
                <w:b/>
                <w:bCs/>
                <w:i/>
                <w:iCs/>
              </w:rPr>
              <w:t>ServiceStartNeigh</w:t>
            </w:r>
            <w:proofErr w:type="spellEnd"/>
            <w:r w:rsidRPr="005C19DD">
              <w:rPr>
                <w:rFonts w:ascii="Arial" w:hAnsi="Arial" w:cs="Arial"/>
                <w:b/>
                <w:bCs/>
                <w:i/>
                <w:iCs/>
              </w:rPr>
              <w:t xml:space="preserve">, </w:t>
            </w:r>
            <w:r w:rsidRPr="005C19DD">
              <w:rPr>
                <w:rFonts w:ascii="Arial" w:hAnsi="Arial" w:cs="Arial"/>
                <w:b/>
                <w:bCs/>
              </w:rPr>
              <w:t xml:space="preserve">only exists 1 satellite which need to be monitored by UE and </w:t>
            </w:r>
            <w:proofErr w:type="spellStart"/>
            <w:r w:rsidRPr="005C19DD">
              <w:rPr>
                <w:rFonts w:ascii="Arial" w:hAnsi="Arial" w:cs="Arial"/>
                <w:b/>
                <w:bCs/>
              </w:rPr>
              <w:t>K_satellite</w:t>
            </w:r>
            <w:proofErr w:type="spellEnd"/>
            <w:r w:rsidRPr="005C19DD">
              <w:rPr>
                <w:rFonts w:ascii="Arial" w:hAnsi="Arial" w:cs="Arial"/>
                <w:b/>
                <w:bCs/>
              </w:rPr>
              <w:t xml:space="preserve"> = 1.</w:t>
            </w:r>
            <w:r w:rsidRPr="005C19DD">
              <w:rPr>
                <w:rFonts w:ascii="Arial" w:eastAsia="Batang" w:hAnsi="Arial" w:cs="Arial"/>
                <w:b/>
                <w:bCs/>
                <w:lang w:eastAsia="ko-KR"/>
              </w:rPr>
              <w:fldChar w:fldCharType="end"/>
            </w:r>
          </w:p>
          <w:p w14:paraId="37C5E573" w14:textId="77777777" w:rsidR="00B45C4C" w:rsidRPr="00476731" w:rsidRDefault="00B45C4C" w:rsidP="00B45C4C">
            <w:pPr>
              <w:jc w:val="both"/>
              <w:rPr>
                <w:rFonts w:ascii="Arial" w:eastAsia="Batang" w:hAnsi="Arial" w:cs="Arial"/>
                <w:b/>
                <w:bCs/>
                <w:lang w:eastAsia="ko-KR"/>
              </w:rPr>
            </w:pPr>
            <w:r w:rsidRPr="00476731">
              <w:rPr>
                <w:rFonts w:ascii="Arial" w:eastAsia="Batang" w:hAnsi="Arial" w:cs="Arial"/>
                <w:b/>
                <w:bCs/>
                <w:lang w:eastAsia="ko-KR"/>
              </w:rPr>
              <w:fldChar w:fldCharType="begin"/>
            </w:r>
            <w:r w:rsidRPr="00476731">
              <w:rPr>
                <w:rFonts w:ascii="Arial" w:eastAsia="Batang" w:hAnsi="Arial" w:cs="Arial"/>
                <w:b/>
                <w:bCs/>
                <w:lang w:eastAsia="ko-KR"/>
              </w:rPr>
              <w:instrText xml:space="preserve"> REF _Ref146726206 \h  \* MERGEFORMAT </w:instrText>
            </w:r>
            <w:r w:rsidRPr="00476731">
              <w:rPr>
                <w:rFonts w:ascii="Arial" w:eastAsia="Batang" w:hAnsi="Arial" w:cs="Arial"/>
                <w:b/>
                <w:bCs/>
                <w:lang w:eastAsia="ko-KR"/>
              </w:rPr>
            </w:r>
            <w:r w:rsidRPr="00476731">
              <w:rPr>
                <w:rFonts w:ascii="Arial" w:eastAsia="Batang" w:hAnsi="Arial" w:cs="Arial"/>
                <w:b/>
                <w:bCs/>
                <w:lang w:eastAsia="ko-KR"/>
              </w:rPr>
              <w:fldChar w:fldCharType="separate"/>
            </w:r>
            <w:r w:rsidRPr="005C19DD">
              <w:rPr>
                <w:rFonts w:ascii="Arial" w:hAnsi="Arial" w:cs="Arial"/>
                <w:b/>
                <w:bCs/>
              </w:rPr>
              <w:t xml:space="preserve">Proposal </w:t>
            </w:r>
            <w:r w:rsidRPr="005C19DD">
              <w:rPr>
                <w:rFonts w:ascii="Arial" w:hAnsi="Arial" w:cs="Arial"/>
                <w:b/>
                <w:bCs/>
                <w:noProof/>
              </w:rPr>
              <w:t>3</w:t>
            </w:r>
            <w:r w:rsidRPr="005C19DD">
              <w:rPr>
                <w:rFonts w:ascii="Arial" w:hAnsi="Arial" w:cs="Arial"/>
                <w:b/>
                <w:bCs/>
              </w:rPr>
              <w:t xml:space="preserve">: In </w:t>
            </w:r>
            <w:r w:rsidRPr="005C19DD">
              <w:rPr>
                <w:rFonts w:ascii="Arial" w:hAnsi="Arial" w:cs="Arial"/>
                <w:b/>
                <w:bCs/>
                <w:i/>
                <w:iCs/>
              </w:rPr>
              <w:t>IDLE</w:t>
            </w:r>
            <w:r w:rsidRPr="005C19DD">
              <w:rPr>
                <w:rFonts w:ascii="Arial" w:hAnsi="Arial" w:cs="Arial"/>
                <w:b/>
                <w:bCs/>
              </w:rPr>
              <w:t xml:space="preserve"> mode,</w:t>
            </w:r>
            <w:r w:rsidRPr="005C19DD">
              <w:rPr>
                <w:rFonts w:ascii="Arial" w:hAnsi="Arial" w:cs="Arial"/>
                <w:b/>
                <w:bCs/>
                <w:i/>
                <w:iCs/>
              </w:rPr>
              <w:t xml:space="preserve"> </w:t>
            </w:r>
            <w:r w:rsidRPr="005C19DD">
              <w:rPr>
                <w:rFonts w:ascii="Arial" w:hAnsi="Arial" w:cs="Arial"/>
                <w:b/>
                <w:bCs/>
              </w:rPr>
              <w:t xml:space="preserve">if </w:t>
            </w:r>
            <w:proofErr w:type="spellStart"/>
            <w:r w:rsidRPr="005C19DD">
              <w:rPr>
                <w:rFonts w:ascii="Arial" w:hAnsi="Arial" w:cs="Arial"/>
                <w:b/>
                <w:bCs/>
              </w:rPr>
              <w:t>distanceThresh</w:t>
            </w:r>
            <w:proofErr w:type="spellEnd"/>
            <w:r w:rsidRPr="005C19DD">
              <w:rPr>
                <w:rFonts w:ascii="Arial" w:hAnsi="Arial" w:cs="Arial"/>
                <w:b/>
                <w:bCs/>
              </w:rPr>
              <w:t xml:space="preserve"> and </w:t>
            </w:r>
            <w:proofErr w:type="spellStart"/>
            <w:r w:rsidRPr="005C19DD">
              <w:rPr>
                <w:rFonts w:ascii="Arial" w:hAnsi="Arial" w:cs="Arial"/>
                <w:b/>
                <w:bCs/>
              </w:rPr>
              <w:t>referenceLocation</w:t>
            </w:r>
            <w:proofErr w:type="spellEnd"/>
            <w:r w:rsidRPr="005C19DD">
              <w:rPr>
                <w:rFonts w:ascii="Arial" w:hAnsi="Arial" w:cs="Arial"/>
                <w:b/>
                <w:bCs/>
              </w:rPr>
              <w:t xml:space="preserve"> are broadcasted, and if UE supports location-based measurement initiation and has obtained its location, the UE may not perform intra/inter-frequency measurements if the distance between UE and serving cell reference location</w:t>
            </w:r>
            <w:r w:rsidRPr="005C19DD">
              <w:rPr>
                <w:rFonts w:ascii="Arial" w:hAnsi="Arial" w:cs="Arial"/>
                <w:b/>
                <w:bCs/>
                <w:i/>
                <w:iCs/>
              </w:rPr>
              <w:t xml:space="preserve"> </w:t>
            </w:r>
            <w:r w:rsidRPr="005C19DD">
              <w:rPr>
                <w:rFonts w:ascii="Arial" w:hAnsi="Arial" w:cs="Arial"/>
                <w:b/>
                <w:bCs/>
              </w:rPr>
              <w:t>is</w:t>
            </w:r>
            <w:r w:rsidRPr="00476731">
              <w:rPr>
                <w:rFonts w:ascii="Arial" w:hAnsi="Arial" w:cs="Arial"/>
              </w:rPr>
              <w:t xml:space="preserve"> </w:t>
            </w:r>
            <w:r w:rsidRPr="005C19DD">
              <w:rPr>
                <w:rFonts w:ascii="Arial" w:hAnsi="Arial" w:cs="Arial"/>
                <w:b/>
                <w:bCs/>
              </w:rPr>
              <w:t xml:space="preserve">shorter than </w:t>
            </w:r>
            <w:proofErr w:type="spellStart"/>
            <w:r w:rsidRPr="005C19DD">
              <w:rPr>
                <w:rFonts w:ascii="Arial" w:hAnsi="Arial" w:cs="Arial"/>
                <w:b/>
                <w:bCs/>
                <w:i/>
                <w:iCs/>
              </w:rPr>
              <w:t>distanceThresh</w:t>
            </w:r>
            <w:proofErr w:type="spellEnd"/>
            <w:r w:rsidRPr="005C19DD">
              <w:rPr>
                <w:rFonts w:ascii="Arial" w:hAnsi="Arial" w:cs="Arial"/>
                <w:b/>
                <w:bCs/>
              </w:rPr>
              <w:t>.</w:t>
            </w:r>
            <w:r w:rsidRPr="00476731">
              <w:rPr>
                <w:rFonts w:ascii="Arial" w:eastAsia="Batang" w:hAnsi="Arial" w:cs="Arial"/>
                <w:b/>
                <w:bCs/>
                <w:lang w:eastAsia="ko-KR"/>
              </w:rPr>
              <w:fldChar w:fldCharType="end"/>
            </w:r>
          </w:p>
          <w:p w14:paraId="3E003622" w14:textId="77777777" w:rsidR="00B45C4C" w:rsidRDefault="00B45C4C" w:rsidP="00B45C4C">
            <w:pPr>
              <w:jc w:val="both"/>
              <w:rPr>
                <w:rFonts w:ascii="Arial" w:eastAsia="Batang" w:hAnsi="Arial" w:cs="Arial"/>
                <w:b/>
                <w:bCs/>
                <w:lang w:eastAsia="ko-KR"/>
              </w:rPr>
            </w:pPr>
            <w:r w:rsidRPr="00754EF4">
              <w:rPr>
                <w:rFonts w:ascii="Arial" w:eastAsia="Batang" w:hAnsi="Arial" w:cs="Arial"/>
                <w:b/>
                <w:bCs/>
                <w:lang w:eastAsia="ko-KR"/>
              </w:rPr>
              <w:fldChar w:fldCharType="begin"/>
            </w:r>
            <w:r w:rsidRPr="00754EF4">
              <w:rPr>
                <w:rFonts w:ascii="Arial" w:eastAsia="Batang" w:hAnsi="Arial" w:cs="Arial"/>
                <w:b/>
                <w:bCs/>
                <w:lang w:eastAsia="ko-KR"/>
              </w:rPr>
              <w:instrText xml:space="preserve"> REF _Ref146637839 \h  \* MERGEFORMAT </w:instrText>
            </w:r>
            <w:r w:rsidRPr="00754EF4">
              <w:rPr>
                <w:rFonts w:ascii="Arial" w:eastAsia="Batang" w:hAnsi="Arial" w:cs="Arial"/>
                <w:b/>
                <w:bCs/>
                <w:lang w:eastAsia="ko-KR"/>
              </w:rPr>
            </w:r>
            <w:r w:rsidRPr="00754EF4">
              <w:rPr>
                <w:rFonts w:ascii="Arial" w:eastAsia="Batang" w:hAnsi="Arial" w:cs="Arial"/>
                <w:b/>
                <w:bCs/>
                <w:lang w:eastAsia="ko-KR"/>
              </w:rPr>
              <w:fldChar w:fldCharType="separate"/>
            </w:r>
            <w:r w:rsidRPr="005C19DD">
              <w:rPr>
                <w:rFonts w:ascii="Arial" w:hAnsi="Arial" w:cs="Arial"/>
                <w:b/>
                <w:bCs/>
              </w:rPr>
              <w:t xml:space="preserve">Proposal </w:t>
            </w:r>
            <w:r w:rsidRPr="005C19DD">
              <w:rPr>
                <w:rFonts w:ascii="Arial" w:hAnsi="Arial" w:cs="Arial"/>
                <w:b/>
                <w:bCs/>
                <w:noProof/>
              </w:rPr>
              <w:t>4</w:t>
            </w:r>
            <w:r w:rsidRPr="005C19DD">
              <w:rPr>
                <w:rFonts w:ascii="Arial" w:hAnsi="Arial" w:cs="Arial"/>
                <w:b/>
                <w:bCs/>
              </w:rPr>
              <w:t>: For NB-IoT NTN, introduce time-based triggering in core spec</w:t>
            </w:r>
            <w:r w:rsidRPr="00754EF4">
              <w:rPr>
                <w:rFonts w:ascii="Arial" w:eastAsia="Batang" w:hAnsi="Arial" w:cs="Arial"/>
                <w:b/>
                <w:bCs/>
                <w:lang w:eastAsia="ko-KR"/>
              </w:rPr>
              <w:fldChar w:fldCharType="end"/>
            </w:r>
          </w:p>
          <w:p w14:paraId="29298986" w14:textId="77777777" w:rsidR="00B45C4C" w:rsidRPr="00A714B8" w:rsidRDefault="00B45C4C" w:rsidP="00B45C4C">
            <w:pPr>
              <w:numPr>
                <w:ilvl w:val="0"/>
                <w:numId w:val="28"/>
              </w:numPr>
              <w:spacing w:after="120"/>
              <w:rPr>
                <w:rFonts w:ascii="Arial" w:eastAsia="新細明體" w:hAnsi="Arial" w:cs="Arial"/>
                <w:b/>
                <w:iCs/>
                <w:szCs w:val="18"/>
                <w:lang w:val="en-US" w:eastAsia="zh-CN"/>
              </w:rPr>
            </w:pPr>
            <w:r w:rsidRPr="00A714B8">
              <w:rPr>
                <w:rFonts w:ascii="Arial" w:eastAsia="新細明體" w:hAnsi="Arial" w:cs="Arial"/>
                <w:b/>
                <w:iCs/>
                <w:szCs w:val="18"/>
                <w:lang w:val="en-US" w:eastAsia="zh-CN"/>
              </w:rPr>
              <w:t xml:space="preserve">UE shall perform intra/inter-frequency measurements before </w:t>
            </w:r>
            <w:r w:rsidRPr="00A714B8">
              <w:rPr>
                <w:rFonts w:ascii="Arial" w:eastAsia="新細明體" w:hAnsi="Arial" w:cs="Arial"/>
                <w:b/>
                <w:i/>
                <w:szCs w:val="18"/>
                <w:lang w:val="en-US" w:eastAsia="zh-CN"/>
              </w:rPr>
              <w:t>t-Service</w:t>
            </w:r>
            <w:r w:rsidRPr="00A714B8">
              <w:rPr>
                <w:rFonts w:ascii="Arial" w:eastAsia="新細明體" w:hAnsi="Arial" w:cs="Arial"/>
                <w:b/>
                <w:iCs/>
                <w:szCs w:val="18"/>
                <w:lang w:val="en-US" w:eastAsia="zh-CN"/>
              </w:rPr>
              <w:t>, the exact time to start measurements is left up to UE implementatio</w:t>
            </w:r>
            <w:r>
              <w:rPr>
                <w:rFonts w:ascii="Arial" w:eastAsia="新細明體" w:hAnsi="Arial" w:cs="Arial"/>
                <w:b/>
                <w:iCs/>
                <w:szCs w:val="18"/>
                <w:lang w:val="en-US" w:eastAsia="zh-CN"/>
              </w:rPr>
              <w:t>n.</w:t>
            </w:r>
          </w:p>
          <w:p w14:paraId="398DA4FC" w14:textId="77777777" w:rsidR="00B45C4C" w:rsidRPr="005C19DD" w:rsidRDefault="00B45C4C" w:rsidP="00B45C4C">
            <w:pPr>
              <w:numPr>
                <w:ilvl w:val="0"/>
                <w:numId w:val="28"/>
              </w:numPr>
              <w:spacing w:after="120"/>
              <w:rPr>
                <w:rFonts w:ascii="Arial" w:eastAsia="新細明體" w:hAnsi="Arial" w:cs="Arial"/>
                <w:b/>
                <w:iCs/>
                <w:szCs w:val="18"/>
                <w:lang w:val="en-US" w:eastAsia="zh-CN"/>
              </w:rPr>
            </w:pPr>
            <w:r w:rsidRPr="00A714B8">
              <w:rPr>
                <w:rFonts w:ascii="Arial" w:eastAsia="新細明體" w:hAnsi="Arial" w:cs="Arial"/>
                <w:b/>
                <w:iCs/>
                <w:szCs w:val="18"/>
                <w:lang w:val="en-US" w:eastAsia="zh-CN"/>
              </w:rPr>
              <w:t>if t-</w:t>
            </w:r>
            <w:proofErr w:type="spellStart"/>
            <w:r w:rsidRPr="00A714B8">
              <w:rPr>
                <w:rFonts w:ascii="Arial" w:eastAsia="新細明體" w:hAnsi="Arial" w:cs="Arial"/>
                <w:b/>
                <w:i/>
                <w:szCs w:val="18"/>
                <w:lang w:val="en-US" w:eastAsia="zh-CN"/>
              </w:rPr>
              <w:t>ServiceStartNeigh</w:t>
            </w:r>
            <w:proofErr w:type="spellEnd"/>
            <w:r w:rsidRPr="00A714B8">
              <w:rPr>
                <w:rFonts w:ascii="Arial" w:eastAsia="新細明體" w:hAnsi="Arial" w:cs="Arial"/>
                <w:b/>
                <w:iCs/>
                <w:szCs w:val="18"/>
                <w:lang w:val="en-US" w:eastAsia="zh-CN"/>
              </w:rPr>
              <w:t xml:space="preserve"> is present, UE implementation can decide to start measurements upon or after t-</w:t>
            </w:r>
            <w:proofErr w:type="spellStart"/>
            <w:r w:rsidRPr="00A714B8">
              <w:rPr>
                <w:rFonts w:ascii="Arial" w:eastAsia="新細明體" w:hAnsi="Arial" w:cs="Arial"/>
                <w:b/>
                <w:i/>
                <w:szCs w:val="18"/>
                <w:lang w:val="en-US" w:eastAsia="zh-CN"/>
              </w:rPr>
              <w:t>ServiceStartNeigh</w:t>
            </w:r>
            <w:proofErr w:type="spellEnd"/>
            <w:r>
              <w:rPr>
                <w:rFonts w:ascii="Arial" w:eastAsia="新細明體" w:hAnsi="Arial" w:cs="Arial"/>
                <w:b/>
                <w:iCs/>
                <w:szCs w:val="18"/>
                <w:lang w:val="en-US" w:eastAsia="zh-CN"/>
              </w:rPr>
              <w:t>.</w:t>
            </w:r>
          </w:p>
          <w:p w14:paraId="09FF2015" w14:textId="77777777" w:rsidR="00B45C4C" w:rsidRPr="005C19DD" w:rsidRDefault="00B45C4C" w:rsidP="00B45C4C">
            <w:pPr>
              <w:rPr>
                <w:rFonts w:ascii="Arial" w:hAnsi="Arial" w:cs="Arial"/>
                <w:b/>
                <w:bCs/>
              </w:rPr>
            </w:pPr>
            <w:r w:rsidRPr="00C97FFD">
              <w:rPr>
                <w:rFonts w:ascii="Arial" w:eastAsia="Batang" w:hAnsi="Arial" w:cs="Arial"/>
                <w:b/>
                <w:bCs/>
                <w:lang w:eastAsia="ko-KR"/>
              </w:rPr>
              <w:lastRenderedPageBreak/>
              <w:fldChar w:fldCharType="begin"/>
            </w:r>
            <w:r w:rsidRPr="00C97FFD">
              <w:rPr>
                <w:rFonts w:ascii="Arial" w:eastAsia="Batang" w:hAnsi="Arial" w:cs="Arial"/>
                <w:b/>
                <w:bCs/>
                <w:lang w:eastAsia="ko-KR"/>
              </w:rPr>
              <w:instrText xml:space="preserve"> REF _Ref134710780 \h  \* MERGEFORMAT </w:instrText>
            </w:r>
            <w:r w:rsidRPr="00C97FFD">
              <w:rPr>
                <w:rFonts w:ascii="Arial" w:eastAsia="Batang" w:hAnsi="Arial" w:cs="Arial"/>
                <w:b/>
                <w:bCs/>
                <w:lang w:eastAsia="ko-KR"/>
              </w:rPr>
            </w:r>
            <w:r w:rsidRPr="00C97FFD">
              <w:rPr>
                <w:rFonts w:ascii="Arial" w:eastAsia="Batang" w:hAnsi="Arial" w:cs="Arial"/>
                <w:b/>
                <w:bCs/>
                <w:lang w:eastAsia="ko-KR"/>
              </w:rPr>
              <w:fldChar w:fldCharType="separate"/>
            </w:r>
            <w:r w:rsidRPr="005C19DD">
              <w:rPr>
                <w:rFonts w:ascii="Arial" w:hAnsi="Arial" w:cs="Arial"/>
                <w:b/>
                <w:bCs/>
              </w:rPr>
              <w:t xml:space="preserve">Observation </w:t>
            </w:r>
            <w:r w:rsidRPr="005C19DD">
              <w:rPr>
                <w:rFonts w:ascii="Arial" w:hAnsi="Arial" w:cs="Arial"/>
                <w:b/>
                <w:bCs/>
                <w:noProof/>
              </w:rPr>
              <w:t>1</w:t>
            </w:r>
            <w:r w:rsidRPr="005C19DD">
              <w:rPr>
                <w:rFonts w:ascii="Arial" w:hAnsi="Arial" w:cs="Arial"/>
                <w:b/>
                <w:bCs/>
              </w:rPr>
              <w:t xml:space="preserve">: UE is not required to update the GNSS location for Location-based connected mode measurement initiation. </w:t>
            </w:r>
          </w:p>
          <w:p w14:paraId="1B7E7283" w14:textId="77777777" w:rsidR="00B45C4C" w:rsidRDefault="00B45C4C" w:rsidP="00B45C4C">
            <w:pPr>
              <w:jc w:val="both"/>
              <w:rPr>
                <w:rFonts w:ascii="Arial" w:eastAsia="Batang" w:hAnsi="Arial" w:cs="Arial"/>
                <w:b/>
                <w:bCs/>
                <w:lang w:eastAsia="ko-KR"/>
              </w:rPr>
            </w:pPr>
            <w:r w:rsidRPr="005C19DD">
              <w:rPr>
                <w:rFonts w:ascii="Arial" w:hAnsi="Arial" w:cs="Arial"/>
                <w:b/>
                <w:bCs/>
              </w:rPr>
              <w:t xml:space="preserve">Proposal 5: For location-based triggering neighbour cell measurements in connected mode, the requirements apply provided that the distance exceeds the </w:t>
            </w:r>
            <w:proofErr w:type="spellStart"/>
            <w:r w:rsidRPr="005C19DD">
              <w:rPr>
                <w:rFonts w:ascii="Arial" w:hAnsi="Arial" w:cs="Arial"/>
                <w:b/>
                <w:bCs/>
              </w:rPr>
              <w:t>distanceThresh</w:t>
            </w:r>
            <w:proofErr w:type="spellEnd"/>
            <w:r w:rsidRPr="005C19DD">
              <w:rPr>
                <w:rFonts w:ascii="Arial" w:hAnsi="Arial" w:cs="Arial"/>
                <w:b/>
                <w:bCs/>
              </w:rPr>
              <w:t xml:space="preserve"> by a margin of 50 + X m, where X = [50], as the UE is not required to update the GNSS location for Location-based connected mode measurement initiation.</w:t>
            </w:r>
            <w:r w:rsidRPr="004A7BA3">
              <w:rPr>
                <w:rFonts w:ascii="Arial" w:hAnsi="Arial" w:cs="Arial"/>
              </w:rPr>
              <w:t xml:space="preserve"> </w:t>
            </w:r>
            <w:r w:rsidRPr="00C97FFD">
              <w:rPr>
                <w:rFonts w:ascii="Arial" w:eastAsia="Batang" w:hAnsi="Arial" w:cs="Arial"/>
                <w:b/>
                <w:bCs/>
                <w:lang w:eastAsia="ko-KR"/>
              </w:rPr>
              <w:fldChar w:fldCharType="end"/>
            </w:r>
          </w:p>
          <w:p w14:paraId="5CFBDDDC" w14:textId="77777777" w:rsidR="00B45C4C" w:rsidRPr="00754EF4" w:rsidRDefault="00B45C4C" w:rsidP="00B45C4C">
            <w:pPr>
              <w:jc w:val="both"/>
              <w:rPr>
                <w:rFonts w:ascii="Arial" w:eastAsia="Batang" w:hAnsi="Arial" w:cs="Arial"/>
                <w:b/>
                <w:bCs/>
                <w:lang w:eastAsia="ko-KR"/>
              </w:rPr>
            </w:pPr>
            <w:r w:rsidRPr="00754EF4">
              <w:rPr>
                <w:rFonts w:ascii="Arial" w:eastAsia="Batang" w:hAnsi="Arial" w:cs="Arial"/>
                <w:b/>
                <w:bCs/>
                <w:lang w:eastAsia="ko-KR"/>
              </w:rPr>
              <w:fldChar w:fldCharType="begin"/>
            </w:r>
            <w:r w:rsidRPr="00754EF4">
              <w:rPr>
                <w:rFonts w:ascii="Arial" w:eastAsia="Batang" w:hAnsi="Arial" w:cs="Arial"/>
                <w:b/>
                <w:bCs/>
                <w:lang w:eastAsia="ko-KR"/>
              </w:rPr>
              <w:instrText xml:space="preserve"> REF _Ref146637880 \h  \* MERGEFORMAT </w:instrText>
            </w:r>
            <w:r w:rsidRPr="00754EF4">
              <w:rPr>
                <w:rFonts w:ascii="Arial" w:eastAsia="Batang" w:hAnsi="Arial" w:cs="Arial"/>
                <w:b/>
                <w:bCs/>
                <w:lang w:eastAsia="ko-KR"/>
              </w:rPr>
            </w:r>
            <w:r w:rsidRPr="00754EF4">
              <w:rPr>
                <w:rFonts w:ascii="Arial" w:eastAsia="Batang" w:hAnsi="Arial" w:cs="Arial"/>
                <w:b/>
                <w:bCs/>
                <w:lang w:eastAsia="ko-KR"/>
              </w:rPr>
              <w:fldChar w:fldCharType="separate"/>
            </w:r>
            <w:r w:rsidRPr="005C19DD">
              <w:rPr>
                <w:rFonts w:ascii="Arial" w:hAnsi="Arial" w:cs="Arial"/>
                <w:b/>
                <w:bCs/>
              </w:rPr>
              <w:t xml:space="preserve">Proposal </w:t>
            </w:r>
            <w:r w:rsidRPr="005C19DD">
              <w:rPr>
                <w:rFonts w:ascii="Arial" w:hAnsi="Arial" w:cs="Arial"/>
                <w:b/>
                <w:bCs/>
                <w:noProof/>
              </w:rPr>
              <w:t>6</w:t>
            </w:r>
            <w:r w:rsidRPr="005C19DD">
              <w:rPr>
                <w:rFonts w:ascii="Arial" w:hAnsi="Arial" w:cs="Arial"/>
                <w:b/>
                <w:bCs/>
              </w:rPr>
              <w:t>: (Option 1) add generic description that the measurement delay could be longer if GNSS fix happens during measurement period.</w:t>
            </w:r>
            <w:r w:rsidRPr="00754EF4">
              <w:rPr>
                <w:rFonts w:ascii="Arial" w:eastAsia="Batang" w:hAnsi="Arial" w:cs="Arial"/>
                <w:b/>
                <w:bCs/>
                <w:lang w:eastAsia="ko-KR"/>
              </w:rPr>
              <w:fldChar w:fldCharType="end"/>
            </w:r>
          </w:p>
          <w:p w14:paraId="02763F7B" w14:textId="2EF0AA9D" w:rsidR="003F53F6" w:rsidRPr="00B45C4C" w:rsidRDefault="00B45C4C" w:rsidP="00B45C4C">
            <w:pPr>
              <w:jc w:val="both"/>
              <w:rPr>
                <w:rFonts w:ascii="Arial" w:eastAsia="Batang" w:hAnsi="Arial" w:cs="Arial"/>
                <w:b/>
                <w:bCs/>
                <w:lang w:eastAsia="ko-KR"/>
              </w:rPr>
            </w:pPr>
            <w:r w:rsidRPr="008F1DEF">
              <w:rPr>
                <w:rFonts w:ascii="Arial" w:eastAsia="Batang" w:hAnsi="Arial" w:cs="Arial"/>
                <w:b/>
                <w:bCs/>
                <w:lang w:eastAsia="ko-KR"/>
              </w:rPr>
              <w:fldChar w:fldCharType="begin"/>
            </w:r>
            <w:r w:rsidRPr="008F1DEF">
              <w:rPr>
                <w:rFonts w:ascii="Arial" w:eastAsia="Batang" w:hAnsi="Arial" w:cs="Arial"/>
                <w:b/>
                <w:bCs/>
                <w:lang w:eastAsia="ko-KR"/>
              </w:rPr>
              <w:instrText xml:space="preserve"> REF _Ref142684912 \h  \* MERGEFORMAT </w:instrText>
            </w:r>
            <w:r w:rsidRPr="008F1DEF">
              <w:rPr>
                <w:rFonts w:ascii="Arial" w:eastAsia="Batang" w:hAnsi="Arial" w:cs="Arial"/>
                <w:b/>
                <w:bCs/>
                <w:lang w:eastAsia="ko-KR"/>
              </w:rPr>
            </w:r>
            <w:r w:rsidRPr="008F1DEF">
              <w:rPr>
                <w:rFonts w:ascii="Arial" w:eastAsia="Batang" w:hAnsi="Arial" w:cs="Arial"/>
                <w:b/>
                <w:bCs/>
                <w:lang w:eastAsia="ko-KR"/>
              </w:rPr>
              <w:fldChar w:fldCharType="separate"/>
            </w:r>
            <w:r w:rsidRPr="005C19DD">
              <w:rPr>
                <w:rFonts w:ascii="Arial" w:hAnsi="Arial" w:cs="Arial"/>
                <w:b/>
                <w:bCs/>
              </w:rPr>
              <w:t xml:space="preserve">Proposal </w:t>
            </w:r>
            <w:r w:rsidRPr="005C19DD">
              <w:rPr>
                <w:rFonts w:ascii="Arial" w:hAnsi="Arial" w:cs="Arial"/>
                <w:b/>
                <w:bCs/>
                <w:noProof/>
              </w:rPr>
              <w:t>7</w:t>
            </w:r>
            <w:r w:rsidRPr="005C19DD">
              <w:rPr>
                <w:rFonts w:ascii="Arial" w:hAnsi="Arial" w:cs="Arial"/>
                <w:b/>
                <w:bCs/>
              </w:rPr>
              <w:t>: When the GNSS MG is overlapping with legacy MG</w:t>
            </w:r>
            <w:r w:rsidRPr="008F1DEF">
              <w:rPr>
                <w:rFonts w:ascii="Arial" w:eastAsia="Batang" w:hAnsi="Arial" w:cs="Arial"/>
                <w:b/>
                <w:bCs/>
                <w:lang w:eastAsia="ko-KR"/>
              </w:rPr>
              <w:fldChar w:fldCharType="end"/>
            </w:r>
            <w:r w:rsidR="00D05B54">
              <w:rPr>
                <w:rFonts w:ascii="Arial" w:eastAsia="Batang" w:hAnsi="Arial" w:cs="Arial"/>
                <w:b/>
                <w:bCs/>
                <w:lang w:eastAsia="ko-KR"/>
              </w:rPr>
              <w:t xml:space="preserve">, </w:t>
            </w:r>
            <w:r w:rsidR="00D05B54" w:rsidRPr="00D05B54">
              <w:rPr>
                <w:rFonts w:ascii="Arial" w:eastAsia="Batang" w:hAnsi="Arial" w:cs="Arial"/>
                <w:b/>
                <w:bCs/>
                <w:lang w:eastAsia="ko-KR"/>
              </w:rPr>
              <w:t>the latter one is suspended.</w:t>
            </w:r>
          </w:p>
        </w:tc>
      </w:tr>
      <w:tr w:rsidR="003F53F6" w14:paraId="0246A166" w14:textId="77777777" w:rsidTr="00243C5E">
        <w:trPr>
          <w:trHeight w:val="468"/>
        </w:trPr>
        <w:tc>
          <w:tcPr>
            <w:tcW w:w="1115" w:type="dxa"/>
          </w:tcPr>
          <w:p w14:paraId="291131BA" w14:textId="550C9B69" w:rsidR="003F53F6" w:rsidRDefault="00000000" w:rsidP="003F53F6">
            <w:pPr>
              <w:spacing w:before="120" w:after="120"/>
            </w:pPr>
            <w:hyperlink r:id="rId14" w:history="1">
              <w:r w:rsidR="003F53F6">
                <w:rPr>
                  <w:rStyle w:val="Hyperlink"/>
                  <w:rFonts w:ascii="Arial" w:hAnsi="Arial" w:cs="Arial"/>
                  <w:b/>
                  <w:bCs/>
                  <w:sz w:val="16"/>
                  <w:szCs w:val="16"/>
                </w:rPr>
                <w:t>R4-2315631</w:t>
              </w:r>
            </w:hyperlink>
          </w:p>
        </w:tc>
        <w:tc>
          <w:tcPr>
            <w:tcW w:w="1115" w:type="dxa"/>
          </w:tcPr>
          <w:p w14:paraId="13AD68E4" w14:textId="6C667075" w:rsidR="003F53F6" w:rsidRDefault="003F53F6" w:rsidP="003F53F6">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2EC854CE" w14:textId="77777777" w:rsidR="0046582D" w:rsidRPr="0046582D" w:rsidRDefault="0046582D" w:rsidP="0046582D">
            <w:pPr>
              <w:jc w:val="both"/>
              <w:rPr>
                <w:rFonts w:eastAsia="MS Mincho"/>
                <w:b/>
                <w:lang w:val="en-US" w:eastAsia="zh-CN"/>
              </w:rPr>
            </w:pPr>
            <w:r w:rsidRPr="0046582D">
              <w:rPr>
                <w:rFonts w:eastAsia="MS Mincho"/>
                <w:b/>
                <w:lang w:val="en-US" w:eastAsia="zh-CN"/>
              </w:rPr>
              <w:t>Observation 1: The granularity of t-</w:t>
            </w:r>
            <w:proofErr w:type="spellStart"/>
            <w:r w:rsidRPr="0046582D">
              <w:rPr>
                <w:rFonts w:eastAsia="MS Mincho"/>
                <w:b/>
                <w:lang w:val="en-US" w:eastAsia="zh-CN"/>
              </w:rPr>
              <w:t>ServiceStart</w:t>
            </w:r>
            <w:proofErr w:type="spellEnd"/>
            <w:r w:rsidRPr="0046582D">
              <w:rPr>
                <w:rFonts w:eastAsia="MS Mincho"/>
                <w:b/>
                <w:lang w:val="en-US" w:eastAsia="zh-CN"/>
              </w:rPr>
              <w:t xml:space="preserve"> configuration is still under discussion in RAN2.</w:t>
            </w:r>
          </w:p>
          <w:p w14:paraId="566A29F1" w14:textId="77777777" w:rsidR="0046582D" w:rsidRPr="0046582D" w:rsidRDefault="0046582D" w:rsidP="0046582D">
            <w:pPr>
              <w:jc w:val="both"/>
              <w:rPr>
                <w:rFonts w:eastAsia="MS Mincho"/>
                <w:b/>
                <w:lang w:val="en-US" w:eastAsia="zh-CN"/>
              </w:rPr>
            </w:pPr>
            <w:r w:rsidRPr="0046582D">
              <w:rPr>
                <w:rFonts w:eastAsia="MS Mincho"/>
                <w:b/>
                <w:lang w:val="en-US" w:eastAsia="zh-CN"/>
              </w:rPr>
              <w:t>Proposal 1: RAN4 should wait for RAN2 conclusion on the granularity of t-</w:t>
            </w:r>
            <w:proofErr w:type="spellStart"/>
            <w:r w:rsidRPr="0046582D">
              <w:rPr>
                <w:rFonts w:eastAsia="MS Mincho"/>
                <w:b/>
                <w:lang w:val="en-US" w:eastAsia="zh-CN"/>
              </w:rPr>
              <w:t>ServiceStart</w:t>
            </w:r>
            <w:proofErr w:type="spellEnd"/>
            <w:r w:rsidRPr="0046582D">
              <w:rPr>
                <w:rFonts w:eastAsia="MS Mincho"/>
                <w:b/>
                <w:lang w:val="en-US" w:eastAsia="zh-CN"/>
              </w:rPr>
              <w:t xml:space="preserve"> configuration before analyzing the impact of t-</w:t>
            </w:r>
            <w:proofErr w:type="spellStart"/>
            <w:r w:rsidRPr="0046582D">
              <w:rPr>
                <w:rFonts w:eastAsia="MS Mincho"/>
                <w:b/>
                <w:lang w:val="en-US" w:eastAsia="zh-CN"/>
              </w:rPr>
              <w:t>ServiceStart</w:t>
            </w:r>
            <w:proofErr w:type="spellEnd"/>
            <w:r w:rsidRPr="0046582D">
              <w:rPr>
                <w:rFonts w:eastAsia="MS Mincho"/>
                <w:b/>
                <w:lang w:val="en-US" w:eastAsia="zh-CN"/>
              </w:rPr>
              <w:t>.</w:t>
            </w:r>
          </w:p>
          <w:p w14:paraId="41D7EADA" w14:textId="77777777" w:rsidR="0046582D" w:rsidRPr="0046582D" w:rsidRDefault="0046582D" w:rsidP="0046582D">
            <w:pPr>
              <w:rPr>
                <w:rFonts w:eastAsia="MS Mincho"/>
                <w:b/>
                <w:lang w:eastAsia="zh-CN"/>
              </w:rPr>
            </w:pPr>
            <w:r w:rsidRPr="0046582D">
              <w:rPr>
                <w:rFonts w:eastAsia="MS Mincho"/>
                <w:b/>
                <w:lang w:eastAsia="zh-CN"/>
              </w:rPr>
              <w:t>Observation 2: Location-based measurement initiation can also apply to NB-IoT</w:t>
            </w:r>
          </w:p>
          <w:p w14:paraId="1359810B" w14:textId="77777777" w:rsidR="0046582D" w:rsidRPr="0046582D" w:rsidRDefault="0046582D" w:rsidP="0046582D">
            <w:pPr>
              <w:rPr>
                <w:rFonts w:eastAsia="MS Mincho"/>
                <w:b/>
                <w:lang w:eastAsia="zh-CN"/>
              </w:rPr>
            </w:pPr>
            <w:r w:rsidRPr="0046582D">
              <w:rPr>
                <w:rFonts w:eastAsia="MS Mincho"/>
                <w:b/>
                <w:lang w:eastAsia="zh-CN"/>
              </w:rPr>
              <w:t>Proposal 2: RAN4 to discuss the margin for location-based measurement initiation for NB-IoT and MTC for earth fixed cell and earth moving cell.</w:t>
            </w:r>
          </w:p>
          <w:p w14:paraId="6BB84049" w14:textId="77777777" w:rsidR="0046582D" w:rsidRPr="0046582D" w:rsidRDefault="0046582D" w:rsidP="0046582D">
            <w:pPr>
              <w:jc w:val="both"/>
              <w:rPr>
                <w:rFonts w:eastAsia="MS Mincho"/>
                <w:b/>
                <w:szCs w:val="24"/>
                <w:lang w:eastAsia="en-GB"/>
              </w:rPr>
            </w:pPr>
            <w:r w:rsidRPr="0046582D">
              <w:rPr>
                <w:rFonts w:eastAsia="MS Mincho"/>
                <w:b/>
                <w:szCs w:val="24"/>
                <w:lang w:eastAsia="en-GB"/>
              </w:rPr>
              <w:t xml:space="preserve">Observation 3: It is preferred not to reverse RAN2 agreement on SIB updating for changes on reference location and </w:t>
            </w:r>
            <w:proofErr w:type="spellStart"/>
            <w:r w:rsidRPr="0046582D">
              <w:rPr>
                <w:rFonts w:eastAsia="MS Mincho"/>
                <w:b/>
                <w:szCs w:val="24"/>
                <w:lang w:eastAsia="en-GB"/>
              </w:rPr>
              <w:t>distanceThresh</w:t>
            </w:r>
            <w:proofErr w:type="spellEnd"/>
            <w:r w:rsidRPr="0046582D">
              <w:rPr>
                <w:rFonts w:eastAsia="MS Mincho"/>
                <w:b/>
                <w:szCs w:val="24"/>
                <w:lang w:eastAsia="en-GB"/>
              </w:rPr>
              <w:t xml:space="preserve"> and changes of neighbour cell assistance information.</w:t>
            </w:r>
          </w:p>
          <w:p w14:paraId="168720B1" w14:textId="77777777" w:rsidR="0046582D" w:rsidRPr="0046582D" w:rsidRDefault="0046582D" w:rsidP="0046582D">
            <w:pPr>
              <w:jc w:val="both"/>
              <w:rPr>
                <w:rFonts w:eastAsia="MS Mincho"/>
                <w:b/>
                <w:szCs w:val="24"/>
                <w:lang w:eastAsia="en-GB"/>
              </w:rPr>
            </w:pPr>
            <w:r w:rsidRPr="0046582D">
              <w:rPr>
                <w:rFonts w:eastAsia="MS Mincho"/>
                <w:b/>
                <w:szCs w:val="24"/>
                <w:lang w:eastAsia="en-GB"/>
              </w:rPr>
              <w:t xml:space="preserve">Proposal 3: Do not reverse RAN2 agreement on SIB updating for changes of reference location and </w:t>
            </w:r>
            <w:proofErr w:type="spellStart"/>
            <w:r w:rsidRPr="0046582D">
              <w:rPr>
                <w:rFonts w:eastAsia="MS Mincho"/>
                <w:b/>
                <w:szCs w:val="24"/>
                <w:lang w:eastAsia="en-GB"/>
              </w:rPr>
              <w:t>distanceThresh</w:t>
            </w:r>
            <w:proofErr w:type="spellEnd"/>
            <w:r w:rsidRPr="0046582D">
              <w:rPr>
                <w:rFonts w:eastAsia="MS Mincho"/>
                <w:b/>
                <w:szCs w:val="24"/>
                <w:lang w:eastAsia="en-GB"/>
              </w:rPr>
              <w:t xml:space="preserve"> and changes of neighbour cell assistance information.</w:t>
            </w:r>
          </w:p>
          <w:p w14:paraId="58FDD6A1" w14:textId="77777777" w:rsidR="0046582D" w:rsidRPr="0046582D" w:rsidRDefault="0046582D" w:rsidP="0046582D">
            <w:pPr>
              <w:jc w:val="both"/>
              <w:rPr>
                <w:rFonts w:eastAsia="MS Mincho"/>
                <w:b/>
                <w:szCs w:val="24"/>
                <w:lang w:eastAsia="en-GB"/>
              </w:rPr>
            </w:pPr>
            <w:r w:rsidRPr="0046582D">
              <w:rPr>
                <w:rFonts w:eastAsia="MS Mincho"/>
                <w:b/>
                <w:szCs w:val="24"/>
                <w:lang w:eastAsia="en-GB"/>
              </w:rPr>
              <w:t>Observation 4: Time-based neighbour cell measurement triggering only apply to earth fixed cell.</w:t>
            </w:r>
          </w:p>
          <w:p w14:paraId="1D1FBE66" w14:textId="77777777" w:rsidR="0046582D" w:rsidRPr="0046582D" w:rsidRDefault="0046582D" w:rsidP="0046582D">
            <w:pPr>
              <w:jc w:val="both"/>
              <w:rPr>
                <w:rFonts w:eastAsia="MS Mincho"/>
                <w:b/>
                <w:szCs w:val="24"/>
                <w:lang w:eastAsia="en-GB"/>
              </w:rPr>
            </w:pPr>
            <w:r w:rsidRPr="0046582D">
              <w:rPr>
                <w:rFonts w:eastAsia="MS Mincho"/>
                <w:b/>
                <w:szCs w:val="24"/>
                <w:lang w:eastAsia="en-GB"/>
              </w:rPr>
              <w:t xml:space="preserve">Observation 5: If the neighbour cell </w:t>
            </w:r>
            <w:proofErr w:type="gramStart"/>
            <w:r w:rsidRPr="0046582D">
              <w:rPr>
                <w:rFonts w:eastAsia="MS Mincho"/>
                <w:b/>
                <w:szCs w:val="24"/>
                <w:lang w:eastAsia="en-GB"/>
              </w:rPr>
              <w:t>is located in</w:t>
            </w:r>
            <w:proofErr w:type="gramEnd"/>
            <w:r w:rsidRPr="0046582D">
              <w:rPr>
                <w:rFonts w:eastAsia="MS Mincho"/>
                <w:b/>
                <w:szCs w:val="24"/>
                <w:lang w:eastAsia="en-GB"/>
              </w:rPr>
              <w:t xml:space="preserve"> different satellites, UE is still not able to perform intra-frequency neighbour cell measurement without interrupting serving cell data reception/transmission.</w:t>
            </w:r>
          </w:p>
          <w:p w14:paraId="65D815B6" w14:textId="77777777" w:rsidR="0046582D" w:rsidRPr="0046582D" w:rsidRDefault="0046582D" w:rsidP="0046582D">
            <w:pPr>
              <w:jc w:val="both"/>
              <w:rPr>
                <w:rFonts w:eastAsia="MS Mincho"/>
                <w:b/>
                <w:szCs w:val="24"/>
                <w:lang w:eastAsia="en-GB"/>
              </w:rPr>
            </w:pPr>
            <w:r w:rsidRPr="0046582D">
              <w:rPr>
                <w:rFonts w:eastAsia="MS Mincho"/>
                <w:b/>
                <w:szCs w:val="24"/>
                <w:lang w:eastAsia="en-GB"/>
              </w:rPr>
              <w:t xml:space="preserve">Observation 6: It is reasonable to measure different satellites from the serving one before RLF no matter whether it is intra-frequency or inter-frequency. </w:t>
            </w:r>
          </w:p>
          <w:p w14:paraId="2DC5CBF9" w14:textId="77777777" w:rsidR="0046582D" w:rsidRPr="0046582D" w:rsidRDefault="0046582D" w:rsidP="0046582D">
            <w:pPr>
              <w:jc w:val="both"/>
              <w:rPr>
                <w:rFonts w:eastAsia="MS Mincho"/>
                <w:b/>
                <w:szCs w:val="24"/>
                <w:lang w:eastAsia="en-GB"/>
              </w:rPr>
            </w:pPr>
            <w:r w:rsidRPr="0046582D">
              <w:rPr>
                <w:rFonts w:eastAsia="MS Mincho"/>
                <w:b/>
                <w:szCs w:val="24"/>
                <w:lang w:val="en-US" w:eastAsia="en-GB"/>
              </w:rPr>
              <w:t xml:space="preserve">Proposal 4: For NB-IoT, </w:t>
            </w:r>
            <w:r w:rsidRPr="0046582D">
              <w:rPr>
                <w:rFonts w:eastAsia="MS Mincho"/>
                <w:b/>
                <w:szCs w:val="24"/>
                <w:lang w:eastAsia="en-GB"/>
              </w:rPr>
              <w:t>UE shall perform intra/inter-frequency measurements before t-Service, the exact time to start measurements is up to UE implementation, and RAN4 not to define detailed requirements for time-based neighbour cell measurement.</w:t>
            </w:r>
          </w:p>
          <w:p w14:paraId="182ED5AB" w14:textId="77777777" w:rsidR="0046582D" w:rsidRPr="0046582D" w:rsidRDefault="0046582D" w:rsidP="0046582D">
            <w:pPr>
              <w:jc w:val="both"/>
              <w:rPr>
                <w:rFonts w:eastAsia="MS Mincho"/>
                <w:b/>
                <w:szCs w:val="24"/>
                <w:lang w:eastAsia="en-GB"/>
              </w:rPr>
            </w:pPr>
            <w:r w:rsidRPr="0046582D">
              <w:rPr>
                <w:rFonts w:eastAsia="MS Mincho"/>
                <w:b/>
                <w:szCs w:val="24"/>
                <w:lang w:eastAsia="en-GB"/>
              </w:rPr>
              <w:t xml:space="preserve">Proposal 5: </w:t>
            </w:r>
          </w:p>
          <w:p w14:paraId="57C7BC2A" w14:textId="77777777" w:rsidR="0046582D" w:rsidRPr="0046582D" w:rsidRDefault="0046582D" w:rsidP="0046582D">
            <w:pPr>
              <w:jc w:val="both"/>
              <w:rPr>
                <w:rFonts w:eastAsia="MS Mincho"/>
                <w:b/>
                <w:szCs w:val="24"/>
                <w:lang w:eastAsia="en-GB"/>
              </w:rPr>
            </w:pPr>
            <w:r w:rsidRPr="0046582D">
              <w:rPr>
                <w:rFonts w:eastAsia="MS Mincho"/>
                <w:b/>
                <w:szCs w:val="24"/>
                <w:lang w:eastAsia="en-GB"/>
              </w:rPr>
              <w:t xml:space="preserve">For </w:t>
            </w:r>
            <w:proofErr w:type="spellStart"/>
            <w:r w:rsidRPr="0046582D">
              <w:rPr>
                <w:rFonts w:eastAsia="MS Mincho"/>
                <w:b/>
                <w:szCs w:val="24"/>
                <w:lang w:eastAsia="en-GB"/>
              </w:rPr>
              <w:t>eMTC</w:t>
            </w:r>
            <w:proofErr w:type="spellEnd"/>
            <w:r w:rsidRPr="0046582D">
              <w:rPr>
                <w:rFonts w:eastAsia="MS Mincho"/>
                <w:b/>
                <w:szCs w:val="24"/>
                <w:lang w:eastAsia="en-GB"/>
              </w:rPr>
              <w:t xml:space="preserve">,  </w:t>
            </w:r>
          </w:p>
          <w:p w14:paraId="248A7632" w14:textId="77777777" w:rsidR="0046582D" w:rsidRPr="0046582D" w:rsidRDefault="0046582D" w:rsidP="0046582D">
            <w:pPr>
              <w:numPr>
                <w:ilvl w:val="0"/>
                <w:numId w:val="29"/>
              </w:numPr>
              <w:jc w:val="both"/>
              <w:rPr>
                <w:rFonts w:eastAsia="MS Mincho"/>
                <w:b/>
                <w:szCs w:val="24"/>
                <w:lang w:eastAsia="en-GB"/>
              </w:rPr>
            </w:pPr>
            <w:r w:rsidRPr="0046582D">
              <w:rPr>
                <w:rFonts w:eastAsia="MS Mincho"/>
                <w:b/>
                <w:szCs w:val="24"/>
                <w:lang w:eastAsia="en-GB"/>
              </w:rPr>
              <w:t>UE shall perform intra/inter-frequency measurements before t-Service, the exact time to start measurements is up to UE implementation.</w:t>
            </w:r>
          </w:p>
          <w:p w14:paraId="6EE514F5" w14:textId="77777777" w:rsidR="0046582D" w:rsidRPr="0046582D" w:rsidRDefault="0046582D" w:rsidP="0046582D">
            <w:pPr>
              <w:numPr>
                <w:ilvl w:val="0"/>
                <w:numId w:val="29"/>
              </w:numPr>
              <w:jc w:val="both"/>
              <w:rPr>
                <w:rFonts w:eastAsia="MS Mincho"/>
                <w:b/>
                <w:szCs w:val="24"/>
                <w:lang w:eastAsia="en-GB"/>
              </w:rPr>
            </w:pPr>
            <w:r w:rsidRPr="0046582D">
              <w:rPr>
                <w:rFonts w:eastAsia="MS Mincho"/>
                <w:b/>
                <w:szCs w:val="24"/>
                <w:lang w:eastAsia="en-GB"/>
              </w:rPr>
              <w:t>Requirements only apply to earth fixed cell.</w:t>
            </w:r>
          </w:p>
          <w:p w14:paraId="6561EF11" w14:textId="77777777" w:rsidR="0046582D" w:rsidRPr="0046582D" w:rsidRDefault="0046582D" w:rsidP="0046582D">
            <w:pPr>
              <w:numPr>
                <w:ilvl w:val="0"/>
                <w:numId w:val="29"/>
              </w:numPr>
              <w:jc w:val="both"/>
              <w:rPr>
                <w:rFonts w:eastAsia="MS Mincho"/>
                <w:b/>
                <w:szCs w:val="24"/>
                <w:lang w:eastAsia="en-GB"/>
              </w:rPr>
            </w:pPr>
            <w:r w:rsidRPr="0046582D">
              <w:rPr>
                <w:rFonts w:eastAsia="MS Mincho"/>
                <w:b/>
                <w:szCs w:val="24"/>
                <w:lang w:eastAsia="en-GB"/>
              </w:rPr>
              <w:t>Trigger is defined as Max (</w:t>
            </w:r>
            <w:proofErr w:type="spellStart"/>
            <w:r w:rsidRPr="0046582D">
              <w:rPr>
                <w:rFonts w:eastAsia="MS Mincho"/>
                <w:b/>
              </w:rPr>
              <w:t>T</w:t>
            </w:r>
            <w:r w:rsidRPr="0046582D">
              <w:rPr>
                <w:rFonts w:eastAsia="MS Mincho"/>
                <w:b/>
                <w:vertAlign w:val="subscript"/>
              </w:rPr>
              <w:t>identify_intra_UE</w:t>
            </w:r>
            <w:proofErr w:type="spellEnd"/>
            <w:r w:rsidRPr="0046582D">
              <w:rPr>
                <w:rFonts w:eastAsia="MS Mincho"/>
                <w:b/>
                <w:vertAlign w:val="subscript"/>
              </w:rPr>
              <w:t xml:space="preserve"> cat M1</w:t>
            </w:r>
            <w:r w:rsidRPr="0046582D">
              <w:rPr>
                <w:rFonts w:eastAsia="MS Mincho"/>
                <w:b/>
                <w:vertAlign w:val="subscript"/>
              </w:rPr>
              <w:softHyphen/>
            </w:r>
            <w:r w:rsidRPr="0046582D">
              <w:rPr>
                <w:rFonts w:eastAsia="MS Mincho"/>
                <w:b/>
              </w:rPr>
              <w:t xml:space="preserve">, </w:t>
            </w:r>
            <w:proofErr w:type="spellStart"/>
            <w:r w:rsidRPr="0046582D">
              <w:rPr>
                <w:rFonts w:eastAsia="MS Mincho"/>
                <w:b/>
              </w:rPr>
              <w:t>T</w:t>
            </w:r>
            <w:r w:rsidRPr="0046582D">
              <w:rPr>
                <w:rFonts w:eastAsia="MS Mincho"/>
                <w:b/>
                <w:vertAlign w:val="subscript"/>
              </w:rPr>
              <w:t>identify_inter_UE</w:t>
            </w:r>
            <w:proofErr w:type="spellEnd"/>
            <w:r w:rsidRPr="0046582D">
              <w:rPr>
                <w:rFonts w:eastAsia="MS Mincho"/>
                <w:b/>
                <w:vertAlign w:val="subscript"/>
              </w:rPr>
              <w:t xml:space="preserve"> cat M1</w:t>
            </w:r>
            <w:r w:rsidRPr="0046582D">
              <w:rPr>
                <w:rFonts w:eastAsia="MS Mincho"/>
                <w:b/>
                <w:szCs w:val="24"/>
                <w:lang w:eastAsia="en-GB"/>
              </w:rPr>
              <w:t>)</w:t>
            </w:r>
          </w:p>
          <w:p w14:paraId="791D46F3" w14:textId="77777777" w:rsidR="0046582D" w:rsidRPr="0046582D" w:rsidRDefault="0046582D" w:rsidP="0046582D">
            <w:pPr>
              <w:rPr>
                <w:rFonts w:eastAsia="MS Mincho"/>
                <w:b/>
                <w:lang w:val="en-US"/>
              </w:rPr>
            </w:pPr>
            <w:r w:rsidRPr="0046582D">
              <w:rPr>
                <w:rFonts w:eastAsia="MS Mincho"/>
                <w:b/>
                <w:lang w:val="en-US" w:eastAsia="zh-CN"/>
              </w:rPr>
              <w:t xml:space="preserve">Proposal 6: </w:t>
            </w:r>
            <w:r w:rsidRPr="0046582D">
              <w:rPr>
                <w:rFonts w:eastAsia="MS Mincho"/>
                <w:b/>
                <w:lang w:val="en-US"/>
              </w:rPr>
              <w:t>RAN4 should further wait for RAN2 progress before discussing exact requirements for</w:t>
            </w:r>
            <w:r w:rsidRPr="0046582D">
              <w:rPr>
                <w:rFonts w:eastAsia="MS Mincho"/>
                <w:lang w:val="en-US"/>
              </w:rPr>
              <w:t xml:space="preserve"> </w:t>
            </w:r>
            <w:r w:rsidRPr="0046582D">
              <w:rPr>
                <w:rFonts w:eastAsia="MS Mincho"/>
                <w:b/>
                <w:lang w:val="en-US"/>
              </w:rPr>
              <w:t xml:space="preserve">time and [location based] CHO for </w:t>
            </w:r>
            <w:proofErr w:type="spellStart"/>
            <w:r w:rsidRPr="0046582D">
              <w:rPr>
                <w:rFonts w:eastAsia="MS Mincho"/>
                <w:b/>
                <w:lang w:val="en-US"/>
              </w:rPr>
              <w:t>eMTC</w:t>
            </w:r>
            <w:proofErr w:type="spellEnd"/>
            <w:r w:rsidRPr="0046582D">
              <w:rPr>
                <w:rFonts w:eastAsia="MS Mincho"/>
                <w:b/>
                <w:lang w:val="en-US"/>
              </w:rPr>
              <w:t>.</w:t>
            </w:r>
          </w:p>
          <w:p w14:paraId="7E9DAEC4" w14:textId="3D9A9837" w:rsidR="003F53F6" w:rsidRPr="0046582D" w:rsidRDefault="0046582D" w:rsidP="0046582D">
            <w:pPr>
              <w:jc w:val="both"/>
              <w:rPr>
                <w:rFonts w:eastAsia="MS Mincho"/>
                <w:b/>
                <w:lang w:val="en-US" w:eastAsia="zh-CN"/>
              </w:rPr>
            </w:pPr>
            <w:r w:rsidRPr="0046582D">
              <w:rPr>
                <w:rFonts w:eastAsia="MS Mincho"/>
                <w:b/>
                <w:lang w:val="en-US" w:eastAsia="zh-CN"/>
              </w:rPr>
              <w:t xml:space="preserve">Proposal 7: </w:t>
            </w:r>
            <w:r w:rsidRPr="0046582D">
              <w:rPr>
                <w:b/>
                <w:lang w:val="en-US" w:eastAsia="zh-CN"/>
              </w:rPr>
              <w:t>Measurement gaps configured for mobility measurements are suspended when collides with GNSS re-acquisition gap, and if</w:t>
            </w:r>
            <w:r w:rsidRPr="0046582D">
              <w:rPr>
                <w:rFonts w:eastAsia="MS Mincho"/>
                <w:b/>
                <w:lang w:val="en-US" w:eastAsia="zh-CN"/>
              </w:rPr>
              <w:t xml:space="preserve"> the GNSS information is acquired </w:t>
            </w:r>
            <w:r w:rsidRPr="0046582D">
              <w:rPr>
                <w:rFonts w:eastAsia="MS Mincho"/>
                <w:b/>
                <w:lang w:val="en-US" w:eastAsia="zh-CN"/>
              </w:rPr>
              <w:lastRenderedPageBreak/>
              <w:t>successfully before the end of GNSS gap and before the start of mobility measurement, the measurement gap is not needed to be suspended.</w:t>
            </w:r>
            <w:r w:rsidRPr="0046582D">
              <w:rPr>
                <w:b/>
                <w:lang w:val="en-US" w:eastAsia="zh-CN"/>
              </w:rPr>
              <w:t xml:space="preserve">   </w:t>
            </w:r>
          </w:p>
        </w:tc>
      </w:tr>
      <w:tr w:rsidR="003F53F6" w14:paraId="5B856884" w14:textId="77777777" w:rsidTr="00243C5E">
        <w:trPr>
          <w:trHeight w:val="468"/>
        </w:trPr>
        <w:tc>
          <w:tcPr>
            <w:tcW w:w="1115" w:type="dxa"/>
          </w:tcPr>
          <w:p w14:paraId="130A0C25" w14:textId="4A93093E" w:rsidR="003F53F6" w:rsidRDefault="00000000" w:rsidP="003F53F6">
            <w:pPr>
              <w:spacing w:before="120" w:after="120"/>
            </w:pPr>
            <w:hyperlink r:id="rId15" w:history="1">
              <w:r w:rsidR="003F53F6">
                <w:rPr>
                  <w:rStyle w:val="Hyperlink"/>
                  <w:rFonts w:ascii="Arial" w:hAnsi="Arial" w:cs="Arial"/>
                  <w:b/>
                  <w:bCs/>
                  <w:sz w:val="16"/>
                  <w:szCs w:val="16"/>
                </w:rPr>
                <w:t>R4-2316261</w:t>
              </w:r>
            </w:hyperlink>
          </w:p>
        </w:tc>
        <w:tc>
          <w:tcPr>
            <w:tcW w:w="1115" w:type="dxa"/>
          </w:tcPr>
          <w:p w14:paraId="0380A9E8" w14:textId="0D52C96F" w:rsidR="003F53F6" w:rsidRDefault="003F53F6" w:rsidP="003F53F6">
            <w:pPr>
              <w:spacing w:before="120" w:after="120"/>
              <w:rPr>
                <w:rFonts w:ascii="Arial" w:hAnsi="Arial" w:cs="Arial"/>
                <w:sz w:val="16"/>
                <w:szCs w:val="16"/>
              </w:rPr>
            </w:pPr>
            <w:r>
              <w:rPr>
                <w:rFonts w:ascii="Arial" w:hAnsi="Arial" w:cs="Arial"/>
                <w:sz w:val="16"/>
                <w:szCs w:val="16"/>
              </w:rPr>
              <w:t>Nokia, Nokia Shanghai Bell</w:t>
            </w:r>
          </w:p>
        </w:tc>
        <w:tc>
          <w:tcPr>
            <w:tcW w:w="7401" w:type="dxa"/>
          </w:tcPr>
          <w:p w14:paraId="28023FEA"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28" w:history="1">
              <w:r w:rsidR="00F66C5F" w:rsidRPr="00F66C5F">
                <w:rPr>
                  <w:rFonts w:eastAsia="Calibri"/>
                  <w:b/>
                  <w:iCs/>
                  <w:noProof/>
                  <w:szCs w:val="22"/>
                  <w:lang w:val="en-US"/>
                </w:rPr>
                <w:t>Proposal 1: If t-serviceStart is configured for a neighborCell, then the UE is not required to perform neighbor cell measurements on that cell until t-serviceStart is reached.</w:t>
              </w:r>
            </w:hyperlink>
          </w:p>
          <w:p w14:paraId="795ACF58"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29" w:history="1">
              <w:r w:rsidR="00F66C5F" w:rsidRPr="00F66C5F">
                <w:rPr>
                  <w:rFonts w:eastAsia="Calibri"/>
                  <w:b/>
                  <w:iCs/>
                  <w:noProof/>
                  <w:szCs w:val="22"/>
                  <w:lang w:val="en-US"/>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As a consequence, based on the configured t-serviceStart, if no cells on a target satellite is available at a given point in time, the UE is not required to perform neighbor cell measurements for this satellite and the value of K</w:t>
              </w:r>
              <w:r w:rsidR="00F66C5F" w:rsidRPr="00F66C5F">
                <w:rPr>
                  <w:rFonts w:eastAsia="Calibri"/>
                  <w:b/>
                  <w:iCs/>
                  <w:noProof/>
                  <w:szCs w:val="22"/>
                  <w:vertAlign w:val="subscript"/>
                  <w:lang w:val="en-US"/>
                </w:rPr>
                <w:t xml:space="preserve">satellite </w:t>
              </w:r>
              <w:r w:rsidR="00F66C5F" w:rsidRPr="00F66C5F">
                <w:rPr>
                  <w:rFonts w:eastAsia="Calibri"/>
                  <w:b/>
                  <w:iCs/>
                  <w:noProof/>
                  <w:szCs w:val="22"/>
                  <w:lang w:val="en-US"/>
                </w:rPr>
                <w:t xml:space="preserve"> is not incremented by this satellite.</w:t>
              </w:r>
            </w:hyperlink>
          </w:p>
          <w:p w14:paraId="2BD14CEB"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30" w:history="1">
              <w:r w:rsidR="00F66C5F" w:rsidRPr="00F66C5F">
                <w:rPr>
                  <w:rFonts w:eastAsia="Calibri"/>
                  <w:b/>
                  <w:iCs/>
                  <w:noProof/>
                  <w:szCs w:val="22"/>
                  <w:lang w:val="en-US"/>
                </w:rPr>
                <w:t>Proposal 2: For each frequency layer, K</w:t>
              </w:r>
              <w:r w:rsidR="00F66C5F" w:rsidRPr="00F66C5F">
                <w:rPr>
                  <w:rFonts w:eastAsia="Calibri"/>
                  <w:b/>
                  <w:iCs/>
                  <w:noProof/>
                  <w:szCs w:val="22"/>
                  <w:vertAlign w:val="subscript"/>
                  <w:lang w:val="en-US"/>
                </w:rPr>
                <w:t xml:space="preserve">satellite </w:t>
              </w:r>
              <w:r w:rsidR="00F66C5F" w:rsidRPr="00F66C5F">
                <w:rPr>
                  <w:rFonts w:eastAsia="Calibri"/>
                  <w:b/>
                  <w:iCs/>
                  <w:noProof/>
                  <w:szCs w:val="22"/>
                  <w:lang w:val="en-US"/>
                </w:rPr>
                <w:t>is defined by the number of satellite configured and available for neighbor cell measurements, such that:</w:t>
              </w:r>
            </w:hyperlink>
          </w:p>
          <w:p w14:paraId="1780A738"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31" w:history="1">
              <w:r w:rsidR="00F66C5F" w:rsidRPr="00F66C5F">
                <w:rPr>
                  <w:rFonts w:eastAsia="Calibri"/>
                  <w:b/>
                  <w:iCs/>
                  <w:noProof/>
                  <w:szCs w:val="22"/>
                  <w:lang w:val="en-US"/>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Ksatellite = 1, if there is only one satellite configured and available for neighbor cell measurements</w:t>
              </w:r>
            </w:hyperlink>
          </w:p>
          <w:p w14:paraId="3D9BCCA3"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32" w:history="1">
              <w:r w:rsidR="00F66C5F" w:rsidRPr="00F66C5F">
                <w:rPr>
                  <w:rFonts w:eastAsia="Calibri"/>
                  <w:b/>
                  <w:iCs/>
                  <w:noProof/>
                  <w:szCs w:val="22"/>
                  <w:lang w:val="en-US"/>
                </w:rPr>
                <w:t>b.</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Ksatellite = 2, if there are two or more satellites configured and available for neighbor cell measurements.</w:t>
              </w:r>
            </w:hyperlink>
          </w:p>
          <w:p w14:paraId="1D065306"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33" w:history="1">
              <w:r w:rsidR="00F66C5F" w:rsidRPr="00F66C5F">
                <w:rPr>
                  <w:rFonts w:eastAsia="Calibri"/>
                  <w:b/>
                  <w:iCs/>
                  <w:noProof/>
                  <w:szCs w:val="22"/>
                  <w:lang w:val="en-US"/>
                </w:rPr>
                <w:t>Observation 1: The clarification for Ksatellite is valid for both: idle and connected mode requirements.</w:t>
              </w:r>
            </w:hyperlink>
          </w:p>
          <w:p w14:paraId="16ABBD70"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34" w:history="1">
              <w:r w:rsidR="00F66C5F" w:rsidRPr="00F66C5F">
                <w:rPr>
                  <w:rFonts w:eastAsia="Calibri"/>
                  <w:b/>
                  <w:iCs/>
                  <w:noProof/>
                  <w:szCs w:val="22"/>
                  <w:lang w:val="en-US"/>
                </w:rPr>
                <w:t>Proposal 3: When more than 2 satellites are available for measurement in a given frequency layer, the requirements apply for the two satellites with highest priority in a given frequency layer, where the priorities might be given by</w:t>
              </w:r>
            </w:hyperlink>
          </w:p>
          <w:p w14:paraId="558F2443"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35" w:history="1">
              <w:r w:rsidR="00F66C5F" w:rsidRPr="00F66C5F">
                <w:rPr>
                  <w:rFonts w:eastAsia="Calibri"/>
                  <w:b/>
                  <w:iCs/>
                  <w:noProof/>
                  <w:szCs w:val="22"/>
                  <w:lang w:val="en-US"/>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Send an LS to RAN2 to provide neighbbor cell priorities when more than 2 cells are configured for measurements; or</w:t>
              </w:r>
            </w:hyperlink>
          </w:p>
          <w:p w14:paraId="6F6F0F7B"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36" w:history="1">
              <w:r w:rsidR="00F66C5F" w:rsidRPr="00F66C5F">
                <w:rPr>
                  <w:rFonts w:eastAsia="Calibri"/>
                  <w:b/>
                  <w:iCs/>
                  <w:noProof/>
                  <w:szCs w:val="22"/>
                  <w:lang w:val="en-US"/>
                </w:rPr>
                <w:t>b.</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Assume implicit priorities based on the order of configuration</w:t>
              </w:r>
            </w:hyperlink>
          </w:p>
          <w:p w14:paraId="12B1C62A"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37" w:history="1">
              <w:r w:rsidR="00F66C5F" w:rsidRPr="00F66C5F">
                <w:rPr>
                  <w:rFonts w:eastAsia="Calibri"/>
                  <w:b/>
                  <w:iCs/>
                  <w:noProof/>
                  <w:szCs w:val="22"/>
                  <w:lang w:val="en-US"/>
                </w:rPr>
                <w:t>Proposal 4: RAN4 to discuss whether the availability of high priority frequency layers in a given satellite might be used to decide which satellite to measure in all frequency layers, when there is no difference in priority between the satellites.</w:t>
              </w:r>
            </w:hyperlink>
          </w:p>
          <w:p w14:paraId="490C0310"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38" w:history="1">
              <w:r w:rsidR="00F66C5F" w:rsidRPr="00F66C5F">
                <w:rPr>
                  <w:rFonts w:eastAsia="Calibri"/>
                  <w:b/>
                  <w:iCs/>
                  <w:noProof/>
                  <w:szCs w:val="22"/>
                  <w:lang w:val="en-US"/>
                </w:rPr>
                <w:t>Observation 2: RAN 2 has identified that the UE shall not focus 4 requirements can assist RAN2 design in aiding the UE to camp on a new cell when t-service expires.</w:t>
              </w:r>
            </w:hyperlink>
          </w:p>
          <w:p w14:paraId="6CDE536D"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39" w:history="1">
              <w:r w:rsidR="00F66C5F" w:rsidRPr="00F66C5F">
                <w:rPr>
                  <w:rFonts w:eastAsia="Calibri"/>
                  <w:b/>
                  <w:iCs/>
                  <w:noProof/>
                  <w:szCs w:val="22"/>
                </w:rPr>
                <w:t>Proposal 5: When a UE starts neighbor cell measurements based on time-based measurement initiation (e.g. T</w:t>
              </w:r>
              <w:r w:rsidR="00F66C5F" w:rsidRPr="00F66C5F">
                <w:rPr>
                  <w:rFonts w:eastAsia="Calibri"/>
                  <w:b/>
                  <w:iCs/>
                  <w:noProof/>
                  <w:szCs w:val="22"/>
                  <w:vertAlign w:val="subscript"/>
                </w:rPr>
                <w:t>trigger</w:t>
              </w:r>
              <w:r w:rsidR="00F66C5F" w:rsidRPr="00F66C5F">
                <w:rPr>
                  <w:rFonts w:eastAsia="Calibri"/>
                  <w:b/>
                  <w:iCs/>
                  <w:noProof/>
                  <w:szCs w:val="22"/>
                </w:rPr>
                <w:t xml:space="preserve"> before t-service), the UE skips the serving cell measurements when the following side conditions are met:</w:t>
              </w:r>
            </w:hyperlink>
          </w:p>
          <w:p w14:paraId="28337BE7"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40" w:history="1">
              <w:r w:rsidR="00F66C5F" w:rsidRPr="00F66C5F">
                <w:rPr>
                  <w:rFonts w:eastAsia="Calibri"/>
                  <w:b/>
                  <w:iCs/>
                  <w:noProof/>
                  <w:szCs w:val="22"/>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rPr>
                <w:t>When skipping serving cell measurements reduces the value of Ksatellite (i.e. no neighbor cell is configured for measurements in the same satellite as the serving cell)</w:t>
              </w:r>
            </w:hyperlink>
          </w:p>
          <w:p w14:paraId="5A2517C5"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41" w:history="1">
              <w:r w:rsidR="00F66C5F" w:rsidRPr="00F66C5F">
                <w:rPr>
                  <w:rFonts w:eastAsia="Calibri"/>
                  <w:b/>
                  <w:iCs/>
                  <w:noProof/>
                  <w:szCs w:val="22"/>
                </w:rPr>
                <w:t>b.</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rPr>
                <w:t>The S-Criterion is still met by the serving cell, according to the most recent measurements on the serving cell.</w:t>
              </w:r>
            </w:hyperlink>
          </w:p>
          <w:p w14:paraId="5C0DCC03"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42" w:history="1">
              <w:r w:rsidR="00F66C5F" w:rsidRPr="00F66C5F">
                <w:rPr>
                  <w:rFonts w:eastAsia="Calibri"/>
                  <w:b/>
                  <w:iCs/>
                  <w:noProof/>
                  <w:szCs w:val="22"/>
                </w:rPr>
                <w:t>c.</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rPr>
                <w:t>If those conditions are met, the UE is allowed to use the last value for the serving cell measurements for cell reselection  purpose until t-service is reached.</w:t>
              </w:r>
            </w:hyperlink>
          </w:p>
          <w:p w14:paraId="18587B10"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43" w:history="1">
              <w:r w:rsidR="00F66C5F" w:rsidRPr="00F66C5F">
                <w:rPr>
                  <w:rFonts w:eastAsia="Calibri"/>
                  <w:b/>
                  <w:iCs/>
                  <w:noProof/>
                  <w:szCs w:val="22"/>
                  <w:lang w:val="en-US"/>
                </w:rPr>
                <w:t>Observation 3: The enabler by location-based measurement initiation for earth-moving cells is the assumption that the UE is capable of performing the propagation of the location information.</w:t>
              </w:r>
            </w:hyperlink>
          </w:p>
          <w:p w14:paraId="1575E4D7"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44" w:history="1">
              <w:r w:rsidR="00F66C5F" w:rsidRPr="00F66C5F">
                <w:rPr>
                  <w:rFonts w:eastAsia="Calibri"/>
                  <w:b/>
                  <w:iCs/>
                  <w:noProof/>
                  <w:szCs w:val="22"/>
                  <w:lang w:val="en-US"/>
                </w:rPr>
                <w:t>Proposal 6: When a location-based measurement initiation trigger is configured for a cell, which is an Earth-Moving Cell, the UE shall:</w:t>
              </w:r>
            </w:hyperlink>
          </w:p>
          <w:p w14:paraId="66D8BF48"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45" w:history="1">
              <w:r w:rsidR="00F66C5F" w:rsidRPr="00F66C5F">
                <w:rPr>
                  <w:rFonts w:eastAsia="Calibri"/>
                  <w:b/>
                  <w:iCs/>
                  <w:noProof/>
                  <w:szCs w:val="22"/>
                  <w:lang w:val="en-US"/>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Propagate the reference location over time, such that the angle between the reference location and the satellite position given by the ephemeris remains constant at all times.</w:t>
              </w:r>
            </w:hyperlink>
          </w:p>
          <w:p w14:paraId="242F0952"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46" w:history="1">
              <w:r w:rsidR="00F66C5F" w:rsidRPr="00F66C5F">
                <w:rPr>
                  <w:rFonts w:eastAsia="Calibri"/>
                  <w:b/>
                  <w:iCs/>
                  <w:noProof/>
                  <w:szCs w:val="22"/>
                  <w:lang w:val="en-US"/>
                </w:rPr>
                <w:t>b.</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Initiate neighbor cell measurements when the distance between the UE updated location and the updated reference location is larger than the distance threshold.</w:t>
              </w:r>
            </w:hyperlink>
          </w:p>
          <w:p w14:paraId="3B85524D"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47" w:history="1">
              <w:r w:rsidR="00F66C5F" w:rsidRPr="00F66C5F">
                <w:rPr>
                  <w:rFonts w:eastAsia="Calibri"/>
                  <w:b/>
                  <w:iCs/>
                  <w:noProof/>
                  <w:szCs w:val="22"/>
                  <w:lang w:val="en-US"/>
                </w:rPr>
                <w:t>Proposal 7: NB-IoT UE shall start neighbor cell measurements, for cells whose neighbor cell information has been provided to the UE according to the following rules:</w:t>
              </w:r>
            </w:hyperlink>
          </w:p>
          <w:p w14:paraId="04B320B4"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48" w:history="1">
              <w:r w:rsidR="00F66C5F" w:rsidRPr="00F66C5F">
                <w:rPr>
                  <w:rFonts w:eastAsia="Calibri"/>
                  <w:b/>
                  <w:iCs/>
                  <w:noProof/>
                  <w:szCs w:val="22"/>
                  <w:lang w:val="en-US"/>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For NGSO UEs, and intra-satellite measurements, the neighbor cell measurements shall start at t</w:t>
              </w:r>
              <w:r w:rsidR="00F66C5F" w:rsidRPr="00F66C5F">
                <w:rPr>
                  <w:rFonts w:eastAsia="Calibri"/>
                  <w:b/>
                  <w:iCs/>
                  <w:noProof/>
                  <w:szCs w:val="22"/>
                  <w:vertAlign w:val="subscript"/>
                  <w:lang w:val="en-US"/>
                </w:rPr>
                <w:t>initiate_intra</w:t>
              </w:r>
              <w:r w:rsidR="00F66C5F" w:rsidRPr="00F66C5F">
                <w:rPr>
                  <w:rFonts w:eastAsia="Calibri"/>
                  <w:b/>
                  <w:iCs/>
                  <w:noProof/>
                  <w:szCs w:val="22"/>
                  <w:lang w:val="en-US"/>
                </w:rPr>
                <w:t>= max([30]s, [X] DRX Cycles) before t-service</w:t>
              </w:r>
            </w:hyperlink>
          </w:p>
          <w:p w14:paraId="66FA4CDD"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49" w:history="1">
              <w:r w:rsidR="00F66C5F" w:rsidRPr="00F66C5F">
                <w:rPr>
                  <w:rFonts w:eastAsia="Calibri"/>
                  <w:b/>
                  <w:iCs/>
                  <w:noProof/>
                  <w:szCs w:val="22"/>
                  <w:lang w:val="en-US"/>
                </w:rPr>
                <w:t>b.</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For NGSO UEs, and inter-satellite measurements or inter-frequency measurements, the neighbor cell measurements shall start at: t</w:t>
              </w:r>
              <w:r w:rsidR="00F66C5F" w:rsidRPr="00F66C5F">
                <w:rPr>
                  <w:rFonts w:eastAsia="Calibri"/>
                  <w:b/>
                  <w:iCs/>
                  <w:noProof/>
                  <w:szCs w:val="22"/>
                  <w:vertAlign w:val="subscript"/>
                  <w:lang w:val="en-US"/>
                </w:rPr>
                <w:t xml:space="preserve">initiate_inter </w:t>
              </w:r>
              <w:r w:rsidR="00F66C5F" w:rsidRPr="00F66C5F">
                <w:rPr>
                  <w:rFonts w:eastAsia="Calibri"/>
                  <w:b/>
                  <w:iCs/>
                  <w:noProof/>
                  <w:szCs w:val="22"/>
                  <w:lang w:val="en-US"/>
                </w:rPr>
                <w:t>= max([30]s, [Y] DRX Cycles before t-service), if t-serviceStart is not configured or t</w:t>
              </w:r>
              <w:r w:rsidR="00F66C5F" w:rsidRPr="00F66C5F">
                <w:rPr>
                  <w:rFonts w:eastAsia="Calibri"/>
                  <w:b/>
                  <w:iCs/>
                  <w:noProof/>
                  <w:szCs w:val="22"/>
                  <w:vertAlign w:val="subscript"/>
                  <w:lang w:val="en-US"/>
                </w:rPr>
                <w:t xml:space="preserve">initiate_inter </w:t>
              </w:r>
              <w:r w:rsidR="00F66C5F" w:rsidRPr="00F66C5F">
                <w:rPr>
                  <w:rFonts w:eastAsia="Calibri"/>
                  <w:b/>
                  <w:iCs/>
                  <w:noProof/>
                  <w:szCs w:val="22"/>
                  <w:lang w:val="en-US"/>
                </w:rPr>
                <w:t>= max([30]s, [Y] DRX Cycles, tService-tServiceStart) before t-service, if t-serviceStart is configured and happens before t-service.</w:t>
              </w:r>
            </w:hyperlink>
          </w:p>
          <w:p w14:paraId="2B63B252"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50" w:history="1">
              <w:r w:rsidR="00F66C5F" w:rsidRPr="00F66C5F">
                <w:rPr>
                  <w:rFonts w:eastAsia="Calibri"/>
                  <w:b/>
                  <w:iCs/>
                  <w:noProof/>
                  <w:szCs w:val="22"/>
                  <w:lang w:val="en-US"/>
                </w:rPr>
                <w:t>i.</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In clause b, t-serviceStart represents the first t-serviceStart for any cell in the target satellite in a given frequency layer.</w:t>
              </w:r>
            </w:hyperlink>
          </w:p>
          <w:p w14:paraId="2ABCCD2E"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51" w:history="1">
              <w:r w:rsidR="00F66C5F" w:rsidRPr="00F66C5F">
                <w:rPr>
                  <w:rFonts w:eastAsia="Calibri"/>
                  <w:b/>
                  <w:iCs/>
                  <w:noProof/>
                  <w:szCs w:val="22"/>
                  <w:lang w:val="en-US"/>
                </w:rPr>
                <w:t>Proposal 8: FFS on whether the initiation of inter-frequency measurements shall be scaled by K_satellite or by the number of frequency layers to be measured.</w:t>
              </w:r>
            </w:hyperlink>
          </w:p>
          <w:p w14:paraId="28182BF0"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52" w:history="1">
              <w:r w:rsidR="00F66C5F" w:rsidRPr="00F66C5F">
                <w:rPr>
                  <w:rFonts w:eastAsia="Calibri"/>
                  <w:b/>
                  <w:iCs/>
                  <w:noProof/>
                  <w:szCs w:val="22"/>
                  <w:lang w:val="en-US"/>
                </w:rPr>
                <w:t>Proposal 9: FFS on which radio triggers adopt for initiate measurements for NB-IoT UEs in connected mode.</w:t>
              </w:r>
            </w:hyperlink>
          </w:p>
          <w:p w14:paraId="425A61F1"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53" w:history="1">
              <w:r w:rsidR="00F66C5F" w:rsidRPr="00F66C5F">
                <w:rPr>
                  <w:rFonts w:eastAsia="Calibri"/>
                  <w:b/>
                  <w:iCs/>
                  <w:noProof/>
                  <w:szCs w:val="22"/>
                  <w:lang w:val="en-US"/>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Initiate neighbor cell measurements if the NRSRP for the serving cell fall below the threshold [X].</w:t>
              </w:r>
            </w:hyperlink>
          </w:p>
          <w:p w14:paraId="206C2688"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54" w:history="1">
              <w:r w:rsidR="00F66C5F" w:rsidRPr="00F66C5F">
                <w:rPr>
                  <w:rFonts w:eastAsia="Calibri"/>
                  <w:b/>
                  <w:iCs/>
                  <w:noProof/>
                  <w:szCs w:val="22"/>
                  <w:lang w:val="en-US"/>
                </w:rPr>
                <w:t>Proposal 10: For eMTC, time-based measurement initiation is only applicable for the cases where the UE does not require a MG (e.g. intra-frequency measurements, for cells in the same satellite, if any is configured).</w:t>
              </w:r>
            </w:hyperlink>
          </w:p>
          <w:p w14:paraId="700EE9EC"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55" w:history="1">
              <w:r w:rsidR="00F66C5F" w:rsidRPr="00F66C5F">
                <w:rPr>
                  <w:rFonts w:eastAsia="Calibri"/>
                  <w:b/>
                  <w:iCs/>
                  <w:noProof/>
                  <w:szCs w:val="22"/>
                  <w:lang w:val="en-US"/>
                </w:rPr>
                <w:t>Proposal 11: For eMTC, a UE configured with measurement gaps might postpone intra-frequency measurements associated to a neighbor satellite and/or inter-frequency measurements until the first t-serviceStart is reached for any cell on a given satellite.</w:t>
              </w:r>
            </w:hyperlink>
          </w:p>
          <w:p w14:paraId="0730FD9F"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56" w:history="1">
              <w:r w:rsidR="00F66C5F" w:rsidRPr="00F66C5F">
                <w:rPr>
                  <w:rFonts w:eastAsia="Calibri"/>
                  <w:b/>
                  <w:iCs/>
                  <w:noProof/>
                  <w:szCs w:val="22"/>
                  <w:lang w:val="en-US"/>
                </w:rPr>
                <w:t>Proposal 12: Location-based reconfiguration trigger is only applicable for eMTC UEs in connected mode.</w:t>
              </w:r>
            </w:hyperlink>
          </w:p>
          <w:p w14:paraId="7D7E6C0A"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57" w:history="1">
              <w:r w:rsidR="00F66C5F" w:rsidRPr="00F66C5F">
                <w:rPr>
                  <w:rFonts w:eastAsia="Calibri"/>
                  <w:b/>
                  <w:iCs/>
                  <w:noProof/>
                  <w:szCs w:val="22"/>
                  <w:lang w:val="en-US"/>
                </w:rPr>
                <w:t>Observation 4: Locatoin-based trigger cannot be configured to NB-IoT UEs in connected mode.</w:t>
              </w:r>
            </w:hyperlink>
          </w:p>
          <w:p w14:paraId="7603AD12"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58" w:history="1">
              <w:r w:rsidR="00F66C5F" w:rsidRPr="00F66C5F">
                <w:rPr>
                  <w:rFonts w:eastAsia="Calibri"/>
                  <w:b/>
                  <w:iCs/>
                  <w:noProof/>
                  <w:szCs w:val="22"/>
                  <w:lang w:val="en-US"/>
                </w:rPr>
                <w:t>Proposal 13: A UE configured with an independent location based trigger for reconfiguration, shall perform the conditional handover when the location condition is met. A UE configured with condEventD1 associated to an additional conditional event for radio measurements shall perform the reconfiguration (HO) when both conditions are met.</w:t>
              </w:r>
            </w:hyperlink>
          </w:p>
          <w:p w14:paraId="06138C0C"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59" w:history="1">
              <w:r w:rsidR="00F66C5F" w:rsidRPr="00F66C5F">
                <w:rPr>
                  <w:rFonts w:eastAsia="Calibri"/>
                  <w:b/>
                  <w:iCs/>
                  <w:noProof/>
                  <w:szCs w:val="22"/>
                  <w:lang w:val="en-US"/>
                </w:rPr>
                <w:t>Proposal 14: For a QEF cell, the UE shall consider the location condition condEventD1 met when the distance between UE position and the reference location is above the configured threshold. For an EMC, the UE shall consider this condition met, when the distance between the UE position and the updated reference location is above the configuration threshold.</w:t>
              </w:r>
            </w:hyperlink>
          </w:p>
          <w:p w14:paraId="36F04941"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60" w:history="1">
              <w:r w:rsidR="00F66C5F" w:rsidRPr="00F66C5F">
                <w:rPr>
                  <w:rFonts w:eastAsia="Calibri"/>
                  <w:b/>
                  <w:iCs/>
                  <w:noProof/>
                  <w:szCs w:val="22"/>
                  <w:lang w:val="en-US"/>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The UE shall be capable to update the reference location on EMC by propagating the reference location,  according to the ephemeris information, accounting for the satellite movement and the time elapsed between the epochTime and the end of the current subframe.</w:t>
              </w:r>
            </w:hyperlink>
          </w:p>
          <w:p w14:paraId="3B37127D"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61" w:history="1">
              <w:r w:rsidR="00F66C5F" w:rsidRPr="00F66C5F">
                <w:rPr>
                  <w:rFonts w:eastAsia="Calibri"/>
                  <w:b/>
                  <w:iCs/>
                  <w:noProof/>
                  <w:szCs w:val="22"/>
                  <w:lang w:val="en-US"/>
                </w:rPr>
                <w:t>Proposal 15: When t-service expires during a GNSS-MG, the UE shall complete the acquisition of GNSS, and upon returning from GNSS-MG, the UE skips RLF procedure and start cell search/re-establishment procedures.</w:t>
              </w:r>
            </w:hyperlink>
          </w:p>
          <w:p w14:paraId="4ACD1103"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62" w:history="1">
              <w:r w:rsidR="00F66C5F" w:rsidRPr="00F66C5F">
                <w:rPr>
                  <w:rFonts w:eastAsia="Calibri"/>
                  <w:b/>
                  <w:iCs/>
                  <w:noProof/>
                  <w:szCs w:val="22"/>
                  <w:lang w:val="en-US"/>
                </w:rPr>
                <w:t>Proposal 16: RLM evaluation period is extended by the duration of the GNSS-MG.</w:t>
              </w:r>
            </w:hyperlink>
          </w:p>
          <w:p w14:paraId="3812847F" w14:textId="77777777" w:rsidR="00F66C5F" w:rsidRPr="00F66C5F" w:rsidRDefault="00000000" w:rsidP="00F66C5F">
            <w:pPr>
              <w:tabs>
                <w:tab w:val="left" w:pos="400"/>
                <w:tab w:val="right" w:leader="dot" w:pos="9617"/>
              </w:tabs>
              <w:spacing w:after="100" w:line="259" w:lineRule="auto"/>
              <w:rPr>
                <w:rFonts w:ascii="Calibri" w:hAnsi="Calibri"/>
                <w:noProof/>
                <w:kern w:val="2"/>
                <w:sz w:val="22"/>
                <w:szCs w:val="22"/>
                <w:lang w:eastAsia="en-GB"/>
                <w14:ligatures w14:val="standardContextual"/>
              </w:rPr>
            </w:pPr>
            <w:hyperlink w:anchor="_Toc146734763" w:history="1">
              <w:r w:rsidR="00F66C5F" w:rsidRPr="00F66C5F">
                <w:rPr>
                  <w:rFonts w:eastAsia="Calibri"/>
                  <w:b/>
                  <w:iCs/>
                  <w:noProof/>
                  <w:szCs w:val="22"/>
                  <w:lang w:val="en-US"/>
                </w:rPr>
                <w:t>a.</w:t>
              </w:r>
              <w:r w:rsidR="00F66C5F" w:rsidRPr="00F66C5F">
                <w:rPr>
                  <w:rFonts w:ascii="Calibri" w:hAnsi="Calibri"/>
                  <w:noProof/>
                  <w:kern w:val="2"/>
                  <w:sz w:val="22"/>
                  <w:szCs w:val="22"/>
                  <w:lang w:eastAsia="en-GB"/>
                  <w14:ligatures w14:val="standardContextual"/>
                </w:rPr>
                <w:tab/>
              </w:r>
              <w:r w:rsidR="00F66C5F" w:rsidRPr="00F66C5F">
                <w:rPr>
                  <w:rFonts w:eastAsia="Calibri"/>
                  <w:b/>
                  <w:iCs/>
                  <w:noProof/>
                  <w:szCs w:val="22"/>
                  <w:lang w:val="en-US"/>
                </w:rPr>
                <w:t>If there is an early termination on the GNSS-MG, the RLM evaluation period is extended by the duration of the shortened GNSS-MG.</w:t>
              </w:r>
            </w:hyperlink>
          </w:p>
          <w:p w14:paraId="3971BEE6"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64" w:history="1">
              <w:r w:rsidR="00F66C5F" w:rsidRPr="00F66C5F">
                <w:rPr>
                  <w:rFonts w:eastAsia="Calibri"/>
                  <w:b/>
                  <w:iCs/>
                  <w:noProof/>
                  <w:szCs w:val="22"/>
                  <w:lang w:val="en-US"/>
                </w:rPr>
                <w:t>If the UE is performing neighbor cell measurements when a GNSS-MG becomes activated, the UE should still be capable to keep the measurements for evaluation purposes. However, if the GNSS-MG becomes too large, the measurements will quickly become outdated, given the dynamic nature of NTN. Therefore, if the GNSS-MG lasts for a large period of time, the UE shall discard any neighbor cell measurements or serving cell measurements and re-start the evaluation.</w:t>
              </w:r>
            </w:hyperlink>
          </w:p>
          <w:p w14:paraId="5BB55153" w14:textId="77777777" w:rsidR="00F66C5F" w:rsidRPr="00F66C5F" w:rsidRDefault="00000000" w:rsidP="00F66C5F">
            <w:pPr>
              <w:tabs>
                <w:tab w:val="right" w:leader="dot" w:pos="9617"/>
              </w:tabs>
              <w:spacing w:after="100" w:line="259" w:lineRule="auto"/>
              <w:rPr>
                <w:rFonts w:ascii="Calibri" w:hAnsi="Calibri"/>
                <w:noProof/>
                <w:kern w:val="2"/>
                <w:sz w:val="22"/>
                <w:szCs w:val="22"/>
                <w:lang w:eastAsia="en-GB"/>
                <w14:ligatures w14:val="standardContextual"/>
              </w:rPr>
            </w:pPr>
            <w:hyperlink w:anchor="_Toc146734765" w:history="1">
              <w:r w:rsidR="00F66C5F" w:rsidRPr="00F66C5F">
                <w:rPr>
                  <w:rFonts w:eastAsia="Calibri"/>
                  <w:b/>
                  <w:iCs/>
                  <w:noProof/>
                  <w:szCs w:val="22"/>
                  <w:lang w:val="en-US"/>
                </w:rPr>
                <w:t>Proposal 17: If the GNSS-MG lasts for more than [5] s, the UE shall discard any neighbor cell measurements or serving cell measurements and re-start the evaluation.</w:t>
              </w:r>
            </w:hyperlink>
          </w:p>
          <w:p w14:paraId="7A02E12D" w14:textId="55FDB9D6" w:rsidR="003F53F6" w:rsidRPr="00F66C5F" w:rsidRDefault="00000000" w:rsidP="00F66C5F">
            <w:pPr>
              <w:spacing w:after="0"/>
              <w:jc w:val="both"/>
              <w:rPr>
                <w:rFonts w:eastAsia="DengXian"/>
                <w:b/>
                <w:bCs/>
                <w:i/>
                <w:iCs/>
                <w:lang w:eastAsia="zh-CN"/>
              </w:rPr>
            </w:pPr>
            <w:hyperlink w:anchor="_Toc146734766" w:history="1">
              <w:r w:rsidR="00F66C5F" w:rsidRPr="00F66C5F">
                <w:rPr>
                  <w:rFonts w:eastAsia="Calibri"/>
                  <w:b/>
                  <w:bCs/>
                  <w:szCs w:val="22"/>
                  <w:lang w:val="en-US"/>
                </w:rPr>
                <w:t>Proposal 18: MGs associated to intra-frequency or inter-frequency measurements are dropped when colliding with the GNSS-MG.</w:t>
              </w:r>
            </w:hyperlink>
          </w:p>
        </w:tc>
      </w:tr>
      <w:tr w:rsidR="003F53F6" w14:paraId="3A2204C0" w14:textId="77777777" w:rsidTr="00243C5E">
        <w:trPr>
          <w:trHeight w:val="468"/>
        </w:trPr>
        <w:tc>
          <w:tcPr>
            <w:tcW w:w="1115" w:type="dxa"/>
          </w:tcPr>
          <w:p w14:paraId="76D89E7C" w14:textId="5D79BDC0" w:rsidR="003F53F6" w:rsidRDefault="00000000" w:rsidP="003F53F6">
            <w:pPr>
              <w:spacing w:before="120" w:after="120"/>
            </w:pPr>
            <w:hyperlink r:id="rId16" w:history="1">
              <w:r w:rsidR="003F53F6">
                <w:rPr>
                  <w:rStyle w:val="Hyperlink"/>
                  <w:rFonts w:ascii="Arial" w:hAnsi="Arial" w:cs="Arial"/>
                  <w:b/>
                  <w:bCs/>
                  <w:sz w:val="16"/>
                  <w:szCs w:val="16"/>
                </w:rPr>
                <w:t>R4-2316351</w:t>
              </w:r>
            </w:hyperlink>
          </w:p>
        </w:tc>
        <w:tc>
          <w:tcPr>
            <w:tcW w:w="1115" w:type="dxa"/>
          </w:tcPr>
          <w:p w14:paraId="6F44E8F7" w14:textId="7341C940" w:rsidR="003F53F6" w:rsidRDefault="003F53F6" w:rsidP="003F53F6">
            <w:pPr>
              <w:spacing w:before="120" w:after="120"/>
              <w:rPr>
                <w:rFonts w:ascii="Arial" w:hAnsi="Arial" w:cs="Arial"/>
                <w:sz w:val="16"/>
                <w:szCs w:val="16"/>
              </w:rPr>
            </w:pPr>
            <w:r>
              <w:rPr>
                <w:rFonts w:ascii="Arial" w:hAnsi="Arial" w:cs="Arial"/>
                <w:sz w:val="16"/>
                <w:szCs w:val="16"/>
              </w:rPr>
              <w:t>Ericsson</w:t>
            </w:r>
          </w:p>
        </w:tc>
        <w:tc>
          <w:tcPr>
            <w:tcW w:w="7401" w:type="dxa"/>
          </w:tcPr>
          <w:p w14:paraId="500BE273" w14:textId="7777777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1</w:t>
            </w:r>
            <w:r w:rsidRPr="00D22821">
              <w:rPr>
                <w:rFonts w:ascii="Arial" w:eastAsiaTheme="minorHAnsi" w:hAnsi="Arial" w:cstheme="minorBidi"/>
                <w:b/>
                <w:bCs/>
                <w:color w:val="000000" w:themeColor="text1"/>
                <w:szCs w:val="22"/>
                <w:lang w:val="en-US" w:eastAsia="zh-CN"/>
              </w:rPr>
              <w:tab/>
              <w:t xml:space="preserve">For each inter-frequency carrier: </w:t>
            </w:r>
          </w:p>
          <w:p w14:paraId="72FB35D5" w14:textId="7777777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o</w:t>
            </w:r>
            <w:r w:rsidRPr="00D22821">
              <w:rPr>
                <w:rFonts w:ascii="Arial" w:eastAsiaTheme="minorHAnsi" w:hAnsi="Arial" w:cstheme="minorBidi"/>
                <w:b/>
                <w:bCs/>
                <w:color w:val="000000" w:themeColor="text1"/>
                <w:szCs w:val="22"/>
                <w:lang w:val="en-US" w:eastAsia="zh-CN"/>
              </w:rPr>
              <w:tab/>
              <w:t xml:space="preserve">if exists 2 satellites (including UE serving satellite) which need to be monitored by UE, the scaling factor = 2 is needed </w:t>
            </w:r>
          </w:p>
          <w:p w14:paraId="6CEAEAED" w14:textId="4FD55272"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o</w:t>
            </w:r>
            <w:r w:rsidRPr="00D22821">
              <w:rPr>
                <w:rFonts w:ascii="Arial" w:eastAsiaTheme="minorHAnsi" w:hAnsi="Arial" w:cstheme="minorBidi"/>
                <w:b/>
                <w:bCs/>
                <w:color w:val="000000" w:themeColor="text1"/>
                <w:szCs w:val="22"/>
                <w:lang w:val="en-US" w:eastAsia="zh-CN"/>
              </w:rPr>
              <w:tab/>
              <w:t>if only exists 1 satellite which need to be monitored by UE, scaling factor is 1.</w:t>
            </w:r>
          </w:p>
          <w:p w14:paraId="0B437A64" w14:textId="7777777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 xml:space="preserve">Observation 1: Only Cell stop time (t-Service) is provided for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cells. </w:t>
            </w:r>
          </w:p>
          <w:p w14:paraId="3EB713B7" w14:textId="3CE2474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Observation 2: For earth-fixed cells, cell start time (t-</w:t>
            </w:r>
            <w:proofErr w:type="spellStart"/>
            <w:r w:rsidRPr="00D22821">
              <w:rPr>
                <w:rFonts w:ascii="Arial" w:eastAsiaTheme="minorHAnsi" w:hAnsi="Arial" w:cstheme="minorBidi"/>
                <w:b/>
                <w:bCs/>
                <w:color w:val="000000" w:themeColor="text1"/>
                <w:szCs w:val="22"/>
                <w:lang w:val="en-US" w:eastAsia="zh-CN"/>
              </w:rPr>
              <w:t>ServiceStart</w:t>
            </w:r>
            <w:proofErr w:type="spellEnd"/>
            <w:r w:rsidRPr="00D22821">
              <w:rPr>
                <w:rFonts w:ascii="Arial" w:eastAsiaTheme="minorHAnsi" w:hAnsi="Arial" w:cstheme="minorBidi"/>
                <w:b/>
                <w:bCs/>
                <w:color w:val="000000" w:themeColor="text1"/>
                <w:szCs w:val="22"/>
                <w:lang w:val="en-US" w:eastAsia="zh-CN"/>
              </w:rPr>
              <w:t xml:space="preserve">) is provided for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cells. </w:t>
            </w:r>
          </w:p>
          <w:p w14:paraId="107C32DE" w14:textId="7777777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2</w:t>
            </w:r>
            <w:r w:rsidRPr="00D22821">
              <w:rPr>
                <w:rFonts w:ascii="Arial" w:eastAsiaTheme="minorHAnsi" w:hAnsi="Arial" w:cstheme="minorBidi"/>
                <w:b/>
                <w:bCs/>
                <w:color w:val="000000" w:themeColor="text1"/>
                <w:szCs w:val="22"/>
                <w:lang w:val="en-US" w:eastAsia="zh-CN"/>
              </w:rPr>
              <w:tab/>
              <w:t xml:space="preserve">If the UE is configured with </w:t>
            </w:r>
            <w:proofErr w:type="spellStart"/>
            <w:r w:rsidRPr="00D22821">
              <w:rPr>
                <w:rFonts w:ascii="Arial" w:eastAsiaTheme="minorHAnsi" w:hAnsi="Arial" w:cstheme="minorBidi"/>
                <w:b/>
                <w:bCs/>
                <w:color w:val="000000" w:themeColor="text1"/>
                <w:szCs w:val="22"/>
                <w:lang w:val="en-US" w:eastAsia="zh-CN"/>
              </w:rPr>
              <w:t>eDRX_IDLE</w:t>
            </w:r>
            <w:proofErr w:type="spellEnd"/>
            <w:r w:rsidRPr="00D22821">
              <w:rPr>
                <w:rFonts w:ascii="Arial" w:eastAsiaTheme="minorHAnsi" w:hAnsi="Arial" w:cstheme="minorBidi"/>
                <w:b/>
                <w:bCs/>
                <w:color w:val="000000" w:themeColor="text1"/>
                <w:szCs w:val="22"/>
                <w:lang w:val="en-US" w:eastAsia="zh-CN"/>
              </w:rPr>
              <w:t xml:space="preserve"> cycle then the UE shall meet the requirements defined for </w:t>
            </w:r>
            <w:proofErr w:type="spellStart"/>
            <w:r w:rsidRPr="00D22821">
              <w:rPr>
                <w:rFonts w:ascii="Arial" w:eastAsiaTheme="minorHAnsi" w:hAnsi="Arial" w:cstheme="minorBidi"/>
                <w:b/>
                <w:bCs/>
                <w:color w:val="000000" w:themeColor="text1"/>
                <w:szCs w:val="22"/>
                <w:lang w:val="en-US" w:eastAsia="zh-CN"/>
              </w:rPr>
              <w:t>eDRX_IDLE</w:t>
            </w:r>
            <w:proofErr w:type="spellEnd"/>
            <w:r w:rsidRPr="00D22821">
              <w:rPr>
                <w:rFonts w:ascii="Arial" w:eastAsiaTheme="minorHAnsi" w:hAnsi="Arial" w:cstheme="minorBidi"/>
                <w:b/>
                <w:bCs/>
                <w:color w:val="000000" w:themeColor="text1"/>
                <w:szCs w:val="22"/>
                <w:lang w:val="en-US" w:eastAsia="zh-CN"/>
              </w:rPr>
              <w:t xml:space="preserve"> cycle of 5.12 s during [2] </w:t>
            </w:r>
            <w:proofErr w:type="spellStart"/>
            <w:r w:rsidRPr="00D22821">
              <w:rPr>
                <w:rFonts w:ascii="Arial" w:eastAsiaTheme="minorHAnsi" w:hAnsi="Arial" w:cstheme="minorBidi"/>
                <w:b/>
                <w:bCs/>
                <w:color w:val="000000" w:themeColor="text1"/>
                <w:szCs w:val="22"/>
                <w:lang w:val="en-US" w:eastAsia="zh-CN"/>
              </w:rPr>
              <w:t>eDRX_IDLE</w:t>
            </w:r>
            <w:proofErr w:type="spellEnd"/>
            <w:r w:rsidRPr="00D22821">
              <w:rPr>
                <w:rFonts w:ascii="Arial" w:eastAsiaTheme="minorHAnsi" w:hAnsi="Arial" w:cstheme="minorBidi"/>
                <w:b/>
                <w:bCs/>
                <w:color w:val="000000" w:themeColor="text1"/>
                <w:szCs w:val="22"/>
                <w:lang w:val="en-US" w:eastAsia="zh-CN"/>
              </w:rPr>
              <w:t xml:space="preserve"> cycles immediately after ‘t-ServiceStart-r17’.</w:t>
            </w:r>
          </w:p>
          <w:p w14:paraId="3F52482B" w14:textId="177D4C3C"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3</w:t>
            </w:r>
            <w:r w:rsidRPr="00D22821">
              <w:rPr>
                <w:rFonts w:ascii="Arial" w:eastAsiaTheme="minorHAnsi" w:hAnsi="Arial" w:cstheme="minorBidi"/>
                <w:b/>
                <w:bCs/>
                <w:color w:val="000000" w:themeColor="text1"/>
                <w:szCs w:val="22"/>
                <w:lang w:val="en-US" w:eastAsia="zh-CN"/>
              </w:rPr>
              <w:tab/>
              <w:t>The UE is allowed to drop paging during [2] DRX cycles immediately after ‘t-ServiceStart-r17’.</w:t>
            </w:r>
          </w:p>
          <w:p w14:paraId="52A75D35" w14:textId="7777777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4</w:t>
            </w:r>
            <w:r w:rsidRPr="00D22821">
              <w:rPr>
                <w:rFonts w:ascii="Arial" w:eastAsiaTheme="minorHAnsi" w:hAnsi="Arial" w:cstheme="minorBidi"/>
                <w:b/>
                <w:bCs/>
                <w:color w:val="000000" w:themeColor="text1"/>
                <w:szCs w:val="22"/>
                <w:lang w:val="en-US" w:eastAsia="zh-CN"/>
              </w:rPr>
              <w:tab/>
              <w:t xml:space="preserve">For </w:t>
            </w:r>
            <w:proofErr w:type="spellStart"/>
            <w:r w:rsidRPr="00D22821">
              <w:rPr>
                <w:rFonts w:ascii="Arial" w:eastAsiaTheme="minorHAnsi" w:hAnsi="Arial" w:cstheme="minorBidi"/>
                <w:b/>
                <w:bCs/>
                <w:color w:val="000000" w:themeColor="text1"/>
                <w:szCs w:val="22"/>
                <w:lang w:val="en-US" w:eastAsia="zh-CN"/>
              </w:rPr>
              <w:t>eMTC</w:t>
            </w:r>
            <w:proofErr w:type="spellEnd"/>
            <w:r w:rsidRPr="00D22821">
              <w:rPr>
                <w:rFonts w:ascii="Arial" w:eastAsiaTheme="minorHAnsi" w:hAnsi="Arial" w:cstheme="minorBidi"/>
                <w:b/>
                <w:bCs/>
                <w:color w:val="000000" w:themeColor="text1"/>
                <w:szCs w:val="22"/>
                <w:lang w:val="en-US" w:eastAsia="zh-CN"/>
              </w:rPr>
              <w:t xml:space="preserve"> and NB-IoT, the UE shall start the intra-frequency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 measurements at least time T1 before t-Service, where T1 is the time required to perform one intra-frequency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 measurement.</w:t>
            </w:r>
          </w:p>
          <w:p w14:paraId="5EE578FE" w14:textId="1C0218C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5</w:t>
            </w:r>
            <w:r w:rsidRPr="00D22821">
              <w:rPr>
                <w:rFonts w:ascii="Arial" w:eastAsiaTheme="minorHAnsi" w:hAnsi="Arial" w:cstheme="minorBidi"/>
                <w:b/>
                <w:bCs/>
                <w:color w:val="000000" w:themeColor="text1"/>
                <w:szCs w:val="22"/>
                <w:lang w:val="en-US" w:eastAsia="zh-CN"/>
              </w:rPr>
              <w:tab/>
              <w:t xml:space="preserve">Requirements for time-based triggering of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 measurements apply to both quasi-earth fixed and earth-moving cells. </w:t>
            </w:r>
          </w:p>
          <w:p w14:paraId="03A42F72" w14:textId="6A92C7A6"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 xml:space="preserve">Observation 3: Cell detection of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cells may need measurement gaps in CONNECTED mode. </w:t>
            </w:r>
          </w:p>
          <w:p w14:paraId="5A1E71EC" w14:textId="4F2F7470"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6</w:t>
            </w:r>
            <w:r w:rsidRPr="00D22821">
              <w:rPr>
                <w:rFonts w:ascii="Arial" w:eastAsiaTheme="minorHAnsi" w:hAnsi="Arial" w:cstheme="minorBidi"/>
                <w:b/>
                <w:bCs/>
                <w:color w:val="000000" w:themeColor="text1"/>
                <w:szCs w:val="22"/>
                <w:lang w:val="en-US" w:eastAsia="zh-CN"/>
              </w:rPr>
              <w:tab/>
            </w:r>
            <w:proofErr w:type="spellStart"/>
            <w:r w:rsidRPr="00D22821">
              <w:rPr>
                <w:rFonts w:ascii="Arial" w:eastAsiaTheme="minorHAnsi" w:hAnsi="Arial" w:cstheme="minorBidi"/>
                <w:b/>
                <w:bCs/>
                <w:color w:val="000000" w:themeColor="text1"/>
                <w:szCs w:val="22"/>
                <w:lang w:val="en-US" w:eastAsia="zh-CN"/>
              </w:rPr>
              <w:t>Ttrigger</w:t>
            </w:r>
            <w:proofErr w:type="spellEnd"/>
            <w:r w:rsidRPr="00D22821">
              <w:rPr>
                <w:rFonts w:ascii="Arial" w:eastAsiaTheme="minorHAnsi" w:hAnsi="Arial" w:cstheme="minorBidi"/>
                <w:b/>
                <w:bCs/>
                <w:color w:val="000000" w:themeColor="text1"/>
                <w:szCs w:val="22"/>
                <w:lang w:val="en-US" w:eastAsia="zh-CN"/>
              </w:rPr>
              <w:t xml:space="preserve"> formula in CONNECTED mode should be based on </w:t>
            </w:r>
            <w:proofErr w:type="spellStart"/>
            <w:r w:rsidRPr="00D22821">
              <w:rPr>
                <w:rFonts w:ascii="Arial" w:eastAsiaTheme="minorHAnsi" w:hAnsi="Arial" w:cstheme="minorBidi"/>
                <w:b/>
                <w:bCs/>
                <w:color w:val="000000" w:themeColor="text1"/>
                <w:szCs w:val="22"/>
                <w:lang w:val="en-US" w:eastAsia="zh-CN"/>
              </w:rPr>
              <w:t>Tidentify_intra_UE</w:t>
            </w:r>
            <w:proofErr w:type="spellEnd"/>
            <w:r w:rsidRPr="00D22821">
              <w:rPr>
                <w:rFonts w:ascii="Arial" w:eastAsiaTheme="minorHAnsi" w:hAnsi="Arial" w:cstheme="minorBidi"/>
                <w:b/>
                <w:bCs/>
                <w:color w:val="000000" w:themeColor="text1"/>
                <w:szCs w:val="22"/>
                <w:lang w:val="en-US" w:eastAsia="zh-CN"/>
              </w:rPr>
              <w:t xml:space="preserve"> cat M1. </w:t>
            </w:r>
          </w:p>
          <w:p w14:paraId="5D0557AE" w14:textId="7777777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hint="eastAsia"/>
                <w:b/>
                <w:bCs/>
                <w:color w:val="000000" w:themeColor="text1"/>
                <w:szCs w:val="22"/>
                <w:lang w:val="en-US" w:eastAsia="zh-CN"/>
              </w:rPr>
              <w:t>Proposal 7</w:t>
            </w:r>
            <w:r w:rsidRPr="00D22821">
              <w:rPr>
                <w:rFonts w:ascii="Arial" w:eastAsiaTheme="minorHAnsi" w:hAnsi="Arial" w:cstheme="minorBidi" w:hint="eastAsia"/>
                <w:b/>
                <w:bCs/>
                <w:color w:val="000000" w:themeColor="text1"/>
                <w:szCs w:val="22"/>
                <w:lang w:val="en-US" w:eastAsia="zh-CN"/>
              </w:rPr>
              <w:tab/>
              <w:t xml:space="preserve">If the UE is configured with DRX cycle </w:t>
            </w:r>
            <w:r w:rsidRPr="00D22821">
              <w:rPr>
                <w:rFonts w:ascii="Arial" w:eastAsiaTheme="minorHAnsi" w:hAnsi="Arial" w:cstheme="minorBidi" w:hint="eastAsia"/>
                <w:b/>
                <w:bCs/>
                <w:color w:val="000000" w:themeColor="text1"/>
                <w:szCs w:val="22"/>
                <w:lang w:val="en-US" w:eastAsia="zh-CN"/>
              </w:rPr>
              <w:t>≥</w:t>
            </w:r>
            <w:r w:rsidRPr="00D22821">
              <w:rPr>
                <w:rFonts w:ascii="Arial" w:eastAsiaTheme="minorHAnsi" w:hAnsi="Arial" w:cstheme="minorBidi" w:hint="eastAsia"/>
                <w:b/>
                <w:bCs/>
                <w:color w:val="000000" w:themeColor="text1"/>
                <w:szCs w:val="22"/>
                <w:lang w:val="en-US" w:eastAsia="zh-CN"/>
              </w:rPr>
              <w:t xml:space="preserve"> [1.28] sec, then the UE shall meet the serving cell evaluation requirements defined for DRX cycle of [640] </w:t>
            </w:r>
            <w:proofErr w:type="spellStart"/>
            <w:r w:rsidRPr="00D22821">
              <w:rPr>
                <w:rFonts w:ascii="Arial" w:eastAsiaTheme="minorHAnsi" w:hAnsi="Arial" w:cstheme="minorBidi" w:hint="eastAsia"/>
                <w:b/>
                <w:bCs/>
                <w:color w:val="000000" w:themeColor="text1"/>
                <w:szCs w:val="22"/>
                <w:lang w:val="en-US" w:eastAsia="zh-CN"/>
              </w:rPr>
              <w:t>ms</w:t>
            </w:r>
            <w:proofErr w:type="spellEnd"/>
            <w:r w:rsidRPr="00D22821">
              <w:rPr>
                <w:rFonts w:ascii="Arial" w:eastAsiaTheme="minorHAnsi" w:hAnsi="Arial" w:cstheme="minorBidi" w:hint="eastAsia"/>
                <w:b/>
                <w:bCs/>
                <w:color w:val="000000" w:themeColor="text1"/>
                <w:szCs w:val="22"/>
                <w:lang w:val="en-US" w:eastAsia="zh-CN"/>
              </w:rPr>
              <w:t xml:space="preserve"> starting from at least 2 configured DRX cycles before </w:t>
            </w:r>
            <w:r w:rsidRPr="00D22821">
              <w:rPr>
                <w:rFonts w:ascii="Arial" w:eastAsiaTheme="minorHAnsi" w:hAnsi="Arial" w:cstheme="minorBidi" w:hint="eastAsia"/>
                <w:b/>
                <w:bCs/>
                <w:color w:val="000000" w:themeColor="text1"/>
                <w:szCs w:val="22"/>
                <w:lang w:val="en-US" w:eastAsia="zh-CN"/>
              </w:rPr>
              <w:t>‘</w:t>
            </w:r>
            <w:r w:rsidRPr="00D22821">
              <w:rPr>
                <w:rFonts w:ascii="Arial" w:eastAsiaTheme="minorHAnsi" w:hAnsi="Arial" w:cstheme="minorBidi" w:hint="eastAsia"/>
                <w:b/>
                <w:bCs/>
                <w:color w:val="000000" w:themeColor="text1"/>
                <w:szCs w:val="22"/>
                <w:lang w:val="en-US" w:eastAsia="zh-CN"/>
              </w:rPr>
              <w:t>t-Service-r17</w:t>
            </w:r>
            <w:r w:rsidRPr="00D22821">
              <w:rPr>
                <w:rFonts w:ascii="Arial" w:eastAsiaTheme="minorHAnsi" w:hAnsi="Arial" w:cstheme="minorBidi" w:hint="eastAsia"/>
                <w:b/>
                <w:bCs/>
                <w:color w:val="000000" w:themeColor="text1"/>
                <w:szCs w:val="22"/>
                <w:lang w:val="en-US" w:eastAsia="zh-CN"/>
              </w:rPr>
              <w:t>’</w:t>
            </w:r>
            <w:r w:rsidRPr="00D22821">
              <w:rPr>
                <w:rFonts w:ascii="Arial" w:eastAsiaTheme="minorHAnsi" w:hAnsi="Arial" w:cstheme="minorBidi" w:hint="eastAsia"/>
                <w:b/>
                <w:bCs/>
                <w:color w:val="000000" w:themeColor="text1"/>
                <w:szCs w:val="22"/>
                <w:lang w:val="en-US" w:eastAsia="zh-CN"/>
              </w:rPr>
              <w:t xml:space="preserve">. </w:t>
            </w:r>
          </w:p>
          <w:p w14:paraId="31018C19" w14:textId="7777777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8</w:t>
            </w:r>
            <w:r w:rsidRPr="00D22821">
              <w:rPr>
                <w:rFonts w:ascii="Arial" w:eastAsiaTheme="minorHAnsi" w:hAnsi="Arial" w:cstheme="minorBidi"/>
                <w:b/>
                <w:bCs/>
                <w:color w:val="000000" w:themeColor="text1"/>
                <w:szCs w:val="22"/>
                <w:lang w:val="en-US" w:eastAsia="zh-CN"/>
              </w:rPr>
              <w:tab/>
              <w:t xml:space="preserve">If the UE is configured with ‘t-Service-r17’ [2] in the serving cell and </w:t>
            </w:r>
            <w:proofErr w:type="spellStart"/>
            <w:r w:rsidRPr="00D22821">
              <w:rPr>
                <w:rFonts w:ascii="Arial" w:eastAsiaTheme="minorHAnsi" w:hAnsi="Arial" w:cstheme="minorBidi"/>
                <w:b/>
                <w:bCs/>
                <w:color w:val="000000" w:themeColor="text1"/>
                <w:szCs w:val="22"/>
                <w:lang w:val="en-US" w:eastAsia="zh-CN"/>
              </w:rPr>
              <w:t>eDRX_IDLE</w:t>
            </w:r>
            <w:proofErr w:type="spellEnd"/>
            <w:r w:rsidRPr="00D22821">
              <w:rPr>
                <w:rFonts w:ascii="Arial" w:eastAsiaTheme="minorHAnsi" w:hAnsi="Arial" w:cstheme="minorBidi"/>
                <w:b/>
                <w:bCs/>
                <w:color w:val="000000" w:themeColor="text1"/>
                <w:szCs w:val="22"/>
                <w:lang w:val="en-US" w:eastAsia="zh-CN"/>
              </w:rPr>
              <w:t>, then the UE shall meet the requirements defined for DRX cycle length of [2.56] s in Table 4.7A.2.1.1-1 starting from at least [2] DRX cycles before ‘t-Service-r17’.</w:t>
            </w:r>
          </w:p>
          <w:p w14:paraId="2368656A" w14:textId="77777777"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9</w:t>
            </w:r>
            <w:r w:rsidRPr="00D22821">
              <w:rPr>
                <w:rFonts w:ascii="Arial" w:eastAsiaTheme="minorHAnsi" w:hAnsi="Arial" w:cstheme="minorBidi"/>
                <w:b/>
                <w:bCs/>
                <w:color w:val="000000" w:themeColor="text1"/>
                <w:szCs w:val="22"/>
                <w:lang w:val="en-US" w:eastAsia="zh-CN"/>
              </w:rPr>
              <w:tab/>
              <w:t xml:space="preserve">For IDLE mode location-based triggering of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 measurements for </w:t>
            </w:r>
            <w:proofErr w:type="spellStart"/>
            <w:r w:rsidRPr="00D22821">
              <w:rPr>
                <w:rFonts w:ascii="Arial" w:eastAsiaTheme="minorHAnsi" w:hAnsi="Arial" w:cstheme="minorBidi"/>
                <w:b/>
                <w:bCs/>
                <w:color w:val="000000" w:themeColor="text1"/>
                <w:szCs w:val="22"/>
                <w:lang w:val="en-US" w:eastAsia="zh-CN"/>
              </w:rPr>
              <w:t>eMTC</w:t>
            </w:r>
            <w:proofErr w:type="spellEnd"/>
            <w:r w:rsidRPr="00D22821">
              <w:rPr>
                <w:rFonts w:ascii="Arial" w:eastAsiaTheme="minorHAnsi" w:hAnsi="Arial" w:cstheme="minorBidi"/>
                <w:b/>
                <w:bCs/>
                <w:color w:val="000000" w:themeColor="text1"/>
                <w:szCs w:val="22"/>
                <w:lang w:val="en-US" w:eastAsia="zh-CN"/>
              </w:rPr>
              <w:t xml:space="preserve"> and NB-IoT, RAN4 to reuse the corresponding NR NTN requirements (including the margin for </w:t>
            </w:r>
            <w:proofErr w:type="spellStart"/>
            <w:r w:rsidRPr="00D22821">
              <w:rPr>
                <w:rFonts w:ascii="Arial" w:eastAsiaTheme="minorHAnsi" w:hAnsi="Arial" w:cstheme="minorBidi"/>
                <w:b/>
                <w:bCs/>
                <w:color w:val="000000" w:themeColor="text1"/>
                <w:szCs w:val="22"/>
                <w:lang w:val="en-US" w:eastAsia="zh-CN"/>
              </w:rPr>
              <w:t>distanceThresh</w:t>
            </w:r>
            <w:proofErr w:type="spellEnd"/>
            <w:r w:rsidRPr="00D22821">
              <w:rPr>
                <w:rFonts w:ascii="Arial" w:eastAsiaTheme="minorHAnsi" w:hAnsi="Arial" w:cstheme="minorBidi"/>
                <w:b/>
                <w:bCs/>
                <w:color w:val="000000" w:themeColor="text1"/>
                <w:szCs w:val="22"/>
                <w:lang w:val="en-US" w:eastAsia="zh-CN"/>
              </w:rPr>
              <w:t xml:space="preserve">) defined in clause 4.2C.2.3 and 4.2C.2.4 in TS 38.133 with necessary modifications of parameters names. </w:t>
            </w:r>
          </w:p>
          <w:p w14:paraId="6E4EF6CD" w14:textId="502C2394"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10</w:t>
            </w:r>
            <w:proofErr w:type="gramStart"/>
            <w:r w:rsidRPr="00D22821">
              <w:rPr>
                <w:rFonts w:ascii="Arial" w:eastAsiaTheme="minorHAnsi" w:hAnsi="Arial" w:cstheme="minorBidi"/>
                <w:b/>
                <w:bCs/>
                <w:color w:val="000000" w:themeColor="text1"/>
                <w:szCs w:val="22"/>
                <w:lang w:val="en-US" w:eastAsia="zh-CN"/>
              </w:rPr>
              <w:tab/>
              <w:t xml:space="preserve">  For</w:t>
            </w:r>
            <w:proofErr w:type="gramEnd"/>
            <w:r w:rsidRPr="00D22821">
              <w:rPr>
                <w:rFonts w:ascii="Arial" w:eastAsiaTheme="minorHAnsi" w:hAnsi="Arial" w:cstheme="minorBidi"/>
                <w:b/>
                <w:bCs/>
                <w:color w:val="000000" w:themeColor="text1"/>
                <w:szCs w:val="22"/>
                <w:lang w:val="en-US" w:eastAsia="zh-CN"/>
              </w:rPr>
              <w:t xml:space="preserve"> CONNECTED mode location-based triggering of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 measurements for </w:t>
            </w:r>
            <w:proofErr w:type="spellStart"/>
            <w:r w:rsidRPr="00D22821">
              <w:rPr>
                <w:rFonts w:ascii="Arial" w:eastAsiaTheme="minorHAnsi" w:hAnsi="Arial" w:cstheme="minorBidi"/>
                <w:b/>
                <w:bCs/>
                <w:color w:val="000000" w:themeColor="text1"/>
                <w:szCs w:val="22"/>
                <w:lang w:val="en-US" w:eastAsia="zh-CN"/>
              </w:rPr>
              <w:t>eMTC</w:t>
            </w:r>
            <w:proofErr w:type="spellEnd"/>
            <w:r w:rsidRPr="00D22821">
              <w:rPr>
                <w:rFonts w:ascii="Arial" w:eastAsiaTheme="minorHAnsi" w:hAnsi="Arial" w:cstheme="minorBidi"/>
                <w:b/>
                <w:bCs/>
                <w:color w:val="000000" w:themeColor="text1"/>
                <w:szCs w:val="22"/>
                <w:lang w:val="en-US" w:eastAsia="zh-CN"/>
              </w:rPr>
              <w:t xml:space="preserve"> and NB-IoT, add the location-conditions to the </w:t>
            </w:r>
            <w:r w:rsidRPr="00D22821">
              <w:rPr>
                <w:rFonts w:ascii="Arial" w:eastAsiaTheme="minorHAnsi" w:hAnsi="Arial" w:cstheme="minorBidi"/>
                <w:b/>
                <w:bCs/>
                <w:color w:val="000000" w:themeColor="text1"/>
                <w:szCs w:val="22"/>
                <w:lang w:val="en-US" w:eastAsia="zh-CN"/>
              </w:rPr>
              <w:lastRenderedPageBreak/>
              <w:t xml:space="preserve">existing list of conditions to trigger the neighbor cell measurements. But the delay requirements remain same. </w:t>
            </w:r>
          </w:p>
          <w:p w14:paraId="671E51CD" w14:textId="70838F48"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11</w:t>
            </w:r>
            <w:r>
              <w:rPr>
                <w:rFonts w:ascii="新細明體" w:eastAsia="新細明體" w:hAnsi="新細明體" w:cstheme="minorBidi" w:hint="eastAsia"/>
                <w:b/>
                <w:bCs/>
                <w:color w:val="000000" w:themeColor="text1"/>
                <w:szCs w:val="22"/>
                <w:lang w:val="en-US" w:eastAsia="zh-TW"/>
              </w:rPr>
              <w:t xml:space="preserve"> </w:t>
            </w:r>
            <w:r w:rsidRPr="00D22821">
              <w:rPr>
                <w:rFonts w:ascii="Arial" w:eastAsiaTheme="minorHAnsi" w:hAnsi="Arial" w:cstheme="minorBidi"/>
                <w:b/>
                <w:bCs/>
                <w:color w:val="000000" w:themeColor="text1"/>
                <w:szCs w:val="22"/>
                <w:lang w:val="en-US" w:eastAsia="zh-CN"/>
              </w:rPr>
              <w:tab/>
              <w:t>If gaps configured for reacquiring GNSS and gaps configured for mobility measurements at least partially overlaps in time with other, then UE shall suspend the gaps configured for mobility measurements and instead prioritize the use of GNSS gaps.</w:t>
            </w:r>
          </w:p>
          <w:p w14:paraId="3DB9DD9E" w14:textId="485DBD2E" w:rsidR="00D22821"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Observation 4: If t-</w:t>
            </w:r>
            <w:proofErr w:type="spellStart"/>
            <w:r w:rsidRPr="00D22821">
              <w:rPr>
                <w:rFonts w:ascii="Arial" w:eastAsiaTheme="minorHAnsi" w:hAnsi="Arial" w:cstheme="minorBidi"/>
                <w:b/>
                <w:bCs/>
                <w:color w:val="000000" w:themeColor="text1"/>
                <w:szCs w:val="22"/>
                <w:lang w:val="en-US" w:eastAsia="zh-CN"/>
              </w:rPr>
              <w:t>ServiceStart</w:t>
            </w:r>
            <w:proofErr w:type="spellEnd"/>
            <w:r w:rsidRPr="00D22821">
              <w:rPr>
                <w:rFonts w:ascii="Arial" w:eastAsiaTheme="minorHAnsi" w:hAnsi="Arial" w:cstheme="minorBidi"/>
                <w:b/>
                <w:bCs/>
                <w:color w:val="000000" w:themeColor="text1"/>
                <w:szCs w:val="22"/>
                <w:lang w:val="en-US" w:eastAsia="zh-CN"/>
              </w:rPr>
              <w:t xml:space="preserve"> is provided for a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 the configured measurement gaps occurring until t-</w:t>
            </w:r>
            <w:proofErr w:type="spellStart"/>
            <w:r w:rsidRPr="00D22821">
              <w:rPr>
                <w:rFonts w:ascii="Arial" w:eastAsiaTheme="minorHAnsi" w:hAnsi="Arial" w:cstheme="minorBidi"/>
                <w:b/>
                <w:bCs/>
                <w:color w:val="000000" w:themeColor="text1"/>
                <w:szCs w:val="22"/>
                <w:lang w:val="en-US" w:eastAsia="zh-CN"/>
              </w:rPr>
              <w:t>ServiceStart</w:t>
            </w:r>
            <w:proofErr w:type="spellEnd"/>
            <w:r w:rsidRPr="00D22821">
              <w:rPr>
                <w:rFonts w:ascii="Arial" w:eastAsiaTheme="minorHAnsi" w:hAnsi="Arial" w:cstheme="minorBidi"/>
                <w:b/>
                <w:bCs/>
                <w:color w:val="000000" w:themeColor="text1"/>
                <w:szCs w:val="22"/>
                <w:lang w:val="en-US" w:eastAsia="zh-CN"/>
              </w:rPr>
              <w:t xml:space="preserve"> will be wasted due to no coverage. </w:t>
            </w:r>
          </w:p>
          <w:p w14:paraId="41AA378D" w14:textId="1C4CE644" w:rsidR="003F53F6" w:rsidRPr="00D22821" w:rsidRDefault="00D22821" w:rsidP="00D22821">
            <w:pPr>
              <w:spacing w:after="120" w:line="259" w:lineRule="auto"/>
              <w:jc w:val="both"/>
              <w:rPr>
                <w:rFonts w:ascii="Arial" w:eastAsiaTheme="minorHAnsi" w:hAnsi="Arial" w:cstheme="minorBidi"/>
                <w:b/>
                <w:bCs/>
                <w:color w:val="000000" w:themeColor="text1"/>
                <w:szCs w:val="22"/>
                <w:lang w:val="en-US" w:eastAsia="zh-CN"/>
              </w:rPr>
            </w:pPr>
            <w:r w:rsidRPr="00D22821">
              <w:rPr>
                <w:rFonts w:ascii="Arial" w:eastAsiaTheme="minorHAnsi" w:hAnsi="Arial" w:cstheme="minorBidi"/>
                <w:b/>
                <w:bCs/>
                <w:color w:val="000000" w:themeColor="text1"/>
                <w:szCs w:val="22"/>
                <w:lang w:val="en-US" w:eastAsia="zh-CN"/>
              </w:rPr>
              <w:t>Proposal 12</w:t>
            </w:r>
            <w:r>
              <w:rPr>
                <w:rFonts w:ascii="新細明體" w:eastAsia="新細明體" w:hAnsi="新細明體" w:cstheme="minorBidi" w:hint="eastAsia"/>
                <w:b/>
                <w:bCs/>
                <w:color w:val="000000" w:themeColor="text1"/>
                <w:szCs w:val="22"/>
                <w:lang w:val="en-US" w:eastAsia="zh-TW"/>
              </w:rPr>
              <w:t xml:space="preserve"> </w:t>
            </w:r>
            <w:r w:rsidRPr="00D22821">
              <w:rPr>
                <w:rFonts w:ascii="Arial" w:eastAsiaTheme="minorHAnsi" w:hAnsi="Arial" w:cstheme="minorBidi"/>
                <w:b/>
                <w:bCs/>
                <w:color w:val="000000" w:themeColor="text1"/>
                <w:szCs w:val="22"/>
                <w:lang w:val="en-US" w:eastAsia="zh-CN"/>
              </w:rPr>
              <w:tab/>
              <w:t>If t-</w:t>
            </w:r>
            <w:proofErr w:type="spellStart"/>
            <w:r w:rsidRPr="00D22821">
              <w:rPr>
                <w:rFonts w:ascii="Arial" w:eastAsiaTheme="minorHAnsi" w:hAnsi="Arial" w:cstheme="minorBidi"/>
                <w:b/>
                <w:bCs/>
                <w:color w:val="000000" w:themeColor="text1"/>
                <w:szCs w:val="22"/>
                <w:lang w:val="en-US" w:eastAsia="zh-CN"/>
              </w:rPr>
              <w:t>ServiceStart</w:t>
            </w:r>
            <w:proofErr w:type="spellEnd"/>
            <w:r w:rsidRPr="00D22821">
              <w:rPr>
                <w:rFonts w:ascii="Arial" w:eastAsiaTheme="minorHAnsi" w:hAnsi="Arial" w:cstheme="minorBidi"/>
                <w:b/>
                <w:bCs/>
                <w:color w:val="000000" w:themeColor="text1"/>
                <w:szCs w:val="22"/>
                <w:lang w:val="en-US" w:eastAsia="zh-CN"/>
              </w:rPr>
              <w:t xml:space="preserve"> is provided, measurement gap pattern(s) configured for </w:t>
            </w:r>
            <w:proofErr w:type="spellStart"/>
            <w:r w:rsidRPr="00D22821">
              <w:rPr>
                <w:rFonts w:ascii="Arial" w:eastAsiaTheme="minorHAnsi" w:hAnsi="Arial" w:cstheme="minorBidi"/>
                <w:b/>
                <w:bCs/>
                <w:color w:val="000000" w:themeColor="text1"/>
                <w:szCs w:val="22"/>
                <w:lang w:val="en-US" w:eastAsia="zh-CN"/>
              </w:rPr>
              <w:t>neighbour</w:t>
            </w:r>
            <w:proofErr w:type="spellEnd"/>
            <w:r w:rsidRPr="00D22821">
              <w:rPr>
                <w:rFonts w:ascii="Arial" w:eastAsiaTheme="minorHAnsi" w:hAnsi="Arial" w:cstheme="minorBidi"/>
                <w:b/>
                <w:bCs/>
                <w:color w:val="000000" w:themeColor="text1"/>
                <w:szCs w:val="22"/>
                <w:lang w:val="en-US" w:eastAsia="zh-CN"/>
              </w:rPr>
              <w:t xml:space="preserve"> cell measurements are suspended until time t-</w:t>
            </w:r>
            <w:proofErr w:type="spellStart"/>
            <w:r w:rsidRPr="00D22821">
              <w:rPr>
                <w:rFonts w:ascii="Arial" w:eastAsiaTheme="minorHAnsi" w:hAnsi="Arial" w:cstheme="minorBidi"/>
                <w:b/>
                <w:bCs/>
                <w:color w:val="000000" w:themeColor="text1"/>
                <w:szCs w:val="22"/>
                <w:lang w:val="en-US" w:eastAsia="zh-CN"/>
              </w:rPr>
              <w:t>ServiceStart</w:t>
            </w:r>
            <w:proofErr w:type="spellEnd"/>
            <w:r w:rsidRPr="00D22821">
              <w:rPr>
                <w:rFonts w:ascii="Arial" w:eastAsiaTheme="minorHAnsi" w:hAnsi="Arial" w:cstheme="minorBidi"/>
                <w:b/>
                <w:bCs/>
                <w:color w:val="000000" w:themeColor="text1"/>
                <w:szCs w:val="22"/>
                <w:lang w:val="en-US" w:eastAsia="zh-CN"/>
              </w:rPr>
              <w:t>.</w:t>
            </w: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0DD648" w14:textId="69DEEE28" w:rsidR="00AF2D01" w:rsidRDefault="00307AC7" w:rsidP="0006356E">
      <w:pPr>
        <w:pStyle w:val="Heading3"/>
      </w:pPr>
      <w:r w:rsidRPr="00307AC7">
        <w:t>RRM core requirements</w:t>
      </w:r>
      <w:r w:rsidR="003A169E">
        <w:t xml:space="preserve"> </w:t>
      </w:r>
    </w:p>
    <w:p w14:paraId="4948DE92" w14:textId="053E9B45" w:rsidR="00276C1B" w:rsidRPr="0044710F" w:rsidRDefault="00FD0664" w:rsidP="00E77A10">
      <w:pPr>
        <w:pStyle w:val="Heading4"/>
        <w:numPr>
          <w:ilvl w:val="0"/>
          <w:numId w:val="0"/>
        </w:numPr>
        <w:rPr>
          <w:lang w:val="en-US"/>
        </w:rPr>
      </w:pPr>
      <w:r w:rsidRPr="0044710F">
        <w:rPr>
          <w:lang w:val="en-US"/>
        </w:rPr>
        <w:t>Sub-Topic</w:t>
      </w:r>
      <w:r w:rsidR="00276C1B" w:rsidRPr="0044710F">
        <w:rPr>
          <w:lang w:val="en-US"/>
        </w:rPr>
        <w:t xml:space="preserve"> 1: </w:t>
      </w:r>
      <w:proofErr w:type="spellStart"/>
      <w:r w:rsidR="00276C1B" w:rsidRPr="0044710F">
        <w:rPr>
          <w:lang w:val="en-US"/>
        </w:rPr>
        <w:t>K_satellite</w:t>
      </w:r>
      <w:proofErr w:type="spellEnd"/>
      <w:r w:rsidR="00276C1B" w:rsidRPr="0044710F">
        <w:rPr>
          <w:lang w:val="en-US"/>
        </w:rPr>
        <w:t xml:space="preserve"> </w:t>
      </w:r>
      <w:r w:rsidR="000851BF" w:rsidRPr="0044710F">
        <w:rPr>
          <w:lang w:val="en-US"/>
        </w:rPr>
        <w:t>and other general issue</w:t>
      </w:r>
    </w:p>
    <w:p w14:paraId="63F44051" w14:textId="77777777" w:rsidR="00276C1B" w:rsidRPr="001A47D4" w:rsidRDefault="00276C1B" w:rsidP="00276C1B">
      <w:pPr>
        <w:spacing w:after="120" w:line="252" w:lineRule="auto"/>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w:t>
      </w:r>
    </w:p>
    <w:p w14:paraId="49AEA929" w14:textId="4D8C9433" w:rsidR="00167CA6" w:rsidRPr="00167CA6" w:rsidRDefault="00167CA6" w:rsidP="00167CA6">
      <w:pPr>
        <w:spacing w:after="120" w:line="252" w:lineRule="auto"/>
        <w:ind w:firstLine="284"/>
        <w:rPr>
          <w:color w:val="0070C0"/>
          <w:szCs w:val="24"/>
          <w:lang w:eastAsia="zh-CN"/>
        </w:rPr>
      </w:pPr>
      <w:r w:rsidRPr="00167CA6">
        <w:rPr>
          <w:color w:val="0070C0"/>
          <w:szCs w:val="24"/>
          <w:lang w:eastAsia="zh-CN"/>
        </w:rPr>
        <w:t>In 4.6A.2.8</w:t>
      </w:r>
      <w:r w:rsidRPr="00167CA6">
        <w:rPr>
          <w:color w:val="0070C0"/>
          <w:szCs w:val="24"/>
          <w:lang w:eastAsia="zh-CN"/>
        </w:rPr>
        <w:tab/>
        <w:t>UE measurement capability</w:t>
      </w:r>
    </w:p>
    <w:p w14:paraId="4C9C6335" w14:textId="77777777" w:rsidR="00167CA6" w:rsidRPr="00167CA6" w:rsidRDefault="00167CA6" w:rsidP="00167CA6">
      <w:pPr>
        <w:overflowPunct w:val="0"/>
        <w:autoSpaceDE w:val="0"/>
        <w:autoSpaceDN w:val="0"/>
        <w:adjustRightInd w:val="0"/>
        <w:ind w:left="284"/>
        <w:textAlignment w:val="baseline"/>
        <w:rPr>
          <w:rFonts w:eastAsia="Times New Roman"/>
          <w:i/>
          <w:iCs/>
          <w:color w:val="4472C4" w:themeColor="accent1"/>
          <w:lang w:eastAsia="en-GB"/>
        </w:rPr>
      </w:pPr>
      <w:r w:rsidRPr="00167CA6">
        <w:rPr>
          <w:rFonts w:eastAsia="Times New Roman"/>
          <w:i/>
          <w:iCs/>
          <w:color w:val="4472C4" w:themeColor="accent1"/>
          <w:lang w:eastAsia="en-GB"/>
        </w:rPr>
        <w:t>For idle mode cell re-selection purposes, the UE shall be capable of monitoring at least:</w:t>
      </w:r>
    </w:p>
    <w:p w14:paraId="2696D5E0" w14:textId="77777777" w:rsidR="00167CA6" w:rsidRPr="00167CA6" w:rsidRDefault="00167CA6" w:rsidP="00167CA6">
      <w:pPr>
        <w:overflowPunct w:val="0"/>
        <w:autoSpaceDE w:val="0"/>
        <w:autoSpaceDN w:val="0"/>
        <w:adjustRightInd w:val="0"/>
        <w:ind w:left="852" w:hanging="284"/>
        <w:textAlignment w:val="baseline"/>
        <w:rPr>
          <w:rFonts w:eastAsia="Times New Roman"/>
          <w:i/>
          <w:iCs/>
          <w:color w:val="4472C4" w:themeColor="accent1"/>
          <w:lang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t>Depending on UE capability, an intra-frequency carrier.</w:t>
      </w:r>
    </w:p>
    <w:p w14:paraId="0397C241" w14:textId="77777777" w:rsidR="00167CA6" w:rsidRPr="00167CA6" w:rsidRDefault="00167CA6" w:rsidP="00167CA6">
      <w:pPr>
        <w:overflowPunct w:val="0"/>
        <w:autoSpaceDE w:val="0"/>
        <w:autoSpaceDN w:val="0"/>
        <w:adjustRightInd w:val="0"/>
        <w:ind w:left="852" w:hanging="284"/>
        <w:textAlignment w:val="baseline"/>
        <w:rPr>
          <w:rFonts w:eastAsia="Times New Roman"/>
          <w:i/>
          <w:iCs/>
          <w:color w:val="4472C4" w:themeColor="accent1"/>
          <w:lang w:val="en-US"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t xml:space="preserve">Depending on UE capability, </w:t>
      </w:r>
      <w:r w:rsidRPr="00167CA6">
        <w:rPr>
          <w:rFonts w:eastAsia="Times New Roman"/>
          <w:i/>
          <w:iCs/>
          <w:color w:val="4472C4" w:themeColor="accent1"/>
          <w:lang w:val="en-US" w:eastAsia="en-GB"/>
        </w:rPr>
        <w:t>at least 2 inter-frequency carriers.</w:t>
      </w:r>
    </w:p>
    <w:p w14:paraId="7003DCDA" w14:textId="77777777" w:rsidR="00167CA6" w:rsidRPr="00167CA6" w:rsidRDefault="00167CA6" w:rsidP="00167CA6">
      <w:pPr>
        <w:overflowPunct w:val="0"/>
        <w:autoSpaceDE w:val="0"/>
        <w:autoSpaceDN w:val="0"/>
        <w:adjustRightInd w:val="0"/>
        <w:ind w:left="568" w:hanging="284"/>
        <w:textAlignment w:val="baseline"/>
        <w:rPr>
          <w:rFonts w:eastAsia="Times New Roman"/>
          <w:i/>
          <w:iCs/>
          <w:color w:val="4472C4" w:themeColor="accent1"/>
          <w:lang w:val="en-US" w:eastAsia="en-GB"/>
        </w:rPr>
      </w:pPr>
      <w:r w:rsidRPr="00167CA6">
        <w:rPr>
          <w:rFonts w:eastAsia="Times New Roman"/>
          <w:i/>
          <w:iCs/>
          <w:color w:val="4472C4" w:themeColor="accent1"/>
          <w:lang w:val="en-US" w:eastAsia="en-GB"/>
        </w:rPr>
        <w:t xml:space="preserve">In LEO deployments, the UE shall be capable of monitoring: </w:t>
      </w:r>
    </w:p>
    <w:p w14:paraId="5F3C7B99" w14:textId="402269BC" w:rsidR="00167CA6" w:rsidRPr="00167CA6" w:rsidRDefault="00167CA6" w:rsidP="00167CA6">
      <w:pPr>
        <w:overflowPunct w:val="0"/>
        <w:autoSpaceDE w:val="0"/>
        <w:autoSpaceDN w:val="0"/>
        <w:adjustRightInd w:val="0"/>
        <w:ind w:left="852" w:hanging="284"/>
        <w:textAlignment w:val="baseline"/>
        <w:rPr>
          <w:rFonts w:eastAsia="Times New Roman"/>
          <w:i/>
          <w:iCs/>
          <w:color w:val="4472C4" w:themeColor="accent1"/>
          <w:lang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t>for intra-frequency carrier, the number of target satellites UE needs to monitor is at least [2] including serving LEO satellite.</w:t>
      </w:r>
    </w:p>
    <w:p w14:paraId="2E5E85B5" w14:textId="77777777" w:rsidR="00167CA6" w:rsidRPr="00167CA6" w:rsidRDefault="00167CA6" w:rsidP="00167CA6">
      <w:pPr>
        <w:overflowPunct w:val="0"/>
        <w:autoSpaceDE w:val="0"/>
        <w:autoSpaceDN w:val="0"/>
        <w:adjustRightInd w:val="0"/>
        <w:ind w:left="852" w:hanging="284"/>
        <w:textAlignment w:val="baseline"/>
        <w:rPr>
          <w:rFonts w:eastAsia="Times New Roman"/>
          <w:i/>
          <w:iCs/>
          <w:color w:val="4472C4" w:themeColor="accent1"/>
          <w:lang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t>for inter-frequency carrier, the number of target satellites UE needs to monitor per carrier is at least [2] if one of the target satellites include the UE serving satellite; the number of target satellites UE needs to monitor is at least [1] otherwise</w:t>
      </w:r>
    </w:p>
    <w:p w14:paraId="7B3C4485" w14:textId="77777777" w:rsidR="00167CA6" w:rsidRPr="00167CA6" w:rsidRDefault="00167CA6" w:rsidP="00167CA6">
      <w:pPr>
        <w:overflowPunct w:val="0"/>
        <w:autoSpaceDE w:val="0"/>
        <w:autoSpaceDN w:val="0"/>
        <w:adjustRightInd w:val="0"/>
        <w:ind w:left="852" w:hanging="284"/>
        <w:textAlignment w:val="baseline"/>
        <w:rPr>
          <w:rFonts w:eastAsia="Times New Roman"/>
          <w:lang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r>
      <w:r w:rsidRPr="00167CA6">
        <w:rPr>
          <w:rFonts w:eastAsia="Times New Roman"/>
          <w:i/>
          <w:iCs/>
          <w:color w:val="4472C4" w:themeColor="accent1"/>
          <w:lang w:val="en-US" w:eastAsia="en-GB"/>
        </w:rPr>
        <w:t>In addition to the requirements defined above, the UE which operates in LEO deployment shall be capable of monitoring a total of at least [2] satellites including the serving satellite.</w:t>
      </w:r>
    </w:p>
    <w:p w14:paraId="2FD34A62" w14:textId="52A86EA7" w:rsidR="00276C1B" w:rsidRPr="00276C1B" w:rsidRDefault="00276C1B" w:rsidP="00276C1B">
      <w:pPr>
        <w:jc w:val="both"/>
        <w:rPr>
          <w:rFonts w:eastAsia="MS Mincho"/>
          <w:bCs/>
          <w:color w:val="4472C4" w:themeColor="accent1"/>
        </w:rPr>
      </w:pPr>
      <w:r w:rsidRPr="00276C1B">
        <w:rPr>
          <w:rFonts w:eastAsia="MS Mincho"/>
          <w:bCs/>
          <w:color w:val="4472C4" w:themeColor="accent1"/>
        </w:rPr>
        <w:t xml:space="preserve">In the current 36.133, the </w:t>
      </w:r>
      <w:proofErr w:type="spellStart"/>
      <w:r w:rsidRPr="00276C1B">
        <w:rPr>
          <w:rFonts w:eastAsia="MS Mincho"/>
          <w:bCs/>
          <w:color w:val="4472C4" w:themeColor="accent1"/>
        </w:rPr>
        <w:t>K</w:t>
      </w:r>
      <w:r>
        <w:rPr>
          <w:rFonts w:eastAsia="MS Mincho"/>
          <w:bCs/>
          <w:color w:val="4472C4" w:themeColor="accent1"/>
        </w:rPr>
        <w:t>_</w:t>
      </w:r>
      <w:r w:rsidRPr="00276C1B">
        <w:rPr>
          <w:rFonts w:eastAsia="MS Mincho"/>
          <w:bCs/>
          <w:color w:val="4472C4" w:themeColor="accent1"/>
        </w:rPr>
        <w:t>satellite</w:t>
      </w:r>
      <w:proofErr w:type="spellEnd"/>
      <w:r w:rsidRPr="00276C1B">
        <w:rPr>
          <w:rFonts w:eastAsia="MS Mincho"/>
          <w:bCs/>
          <w:color w:val="4472C4" w:themeColor="accent1"/>
        </w:rPr>
        <w:t xml:space="preserve"> is captured </w:t>
      </w:r>
      <w:r w:rsidR="00167CA6">
        <w:rPr>
          <w:rFonts w:eastAsia="MS Mincho"/>
          <w:bCs/>
          <w:color w:val="4472C4" w:themeColor="accent1"/>
        </w:rPr>
        <w:t xml:space="preserve">in many places </w:t>
      </w:r>
      <w:r w:rsidRPr="00276C1B">
        <w:rPr>
          <w:rFonts w:eastAsia="MS Mincho"/>
          <w:bCs/>
          <w:color w:val="4472C4" w:themeColor="accent1"/>
        </w:rPr>
        <w:t xml:space="preserve">as below: </w:t>
      </w:r>
    </w:p>
    <w:p w14:paraId="57D96A04" w14:textId="77777777" w:rsidR="00276C1B" w:rsidRPr="00276C1B" w:rsidRDefault="00276C1B" w:rsidP="00276C1B">
      <w:pPr>
        <w:ind w:left="284"/>
        <w:jc w:val="both"/>
        <w:rPr>
          <w:rFonts w:eastAsia="MS Mincho"/>
          <w:bCs/>
          <w:i/>
          <w:iCs/>
          <w:color w:val="4472C4" w:themeColor="accent1"/>
          <w:lang w:val="x-none"/>
        </w:rPr>
      </w:pPr>
      <w:r w:rsidRPr="00276C1B">
        <w:rPr>
          <w:rFonts w:eastAsia="MS Mincho"/>
          <w:bCs/>
          <w:i/>
          <w:iCs/>
          <w:color w:val="4472C4" w:themeColor="accent1"/>
          <w:lang w:val="x-none"/>
        </w:rPr>
        <w:t xml:space="preserve">The parameter </w:t>
      </w:r>
      <w:proofErr w:type="spellStart"/>
      <w:r w:rsidRPr="00276C1B">
        <w:rPr>
          <w:rFonts w:eastAsia="MS Mincho"/>
          <w:bCs/>
          <w:i/>
          <w:iCs/>
          <w:color w:val="4472C4" w:themeColor="accent1"/>
          <w:lang w:val="x-none"/>
        </w:rPr>
        <w:t>Ksatellite</w:t>
      </w:r>
      <w:proofErr w:type="spellEnd"/>
      <w:r w:rsidRPr="00276C1B">
        <w:rPr>
          <w:rFonts w:eastAsia="MS Mincho"/>
          <w:bCs/>
          <w:i/>
          <w:iCs/>
          <w:color w:val="4472C4" w:themeColor="accent1"/>
          <w:lang w:val="x-none"/>
        </w:rPr>
        <w:t xml:space="preserve"> is the scaling factor for measurements corresponding to multiple NGSO satellites. </w:t>
      </w:r>
      <w:proofErr w:type="spellStart"/>
      <w:r w:rsidRPr="00276C1B">
        <w:rPr>
          <w:rFonts w:eastAsia="MS Mincho"/>
          <w:bCs/>
          <w:i/>
          <w:iCs/>
          <w:color w:val="4472C4" w:themeColor="accent1"/>
          <w:lang w:val="x-none"/>
        </w:rPr>
        <w:t>Ksatellite</w:t>
      </w:r>
      <w:proofErr w:type="spellEnd"/>
      <w:r w:rsidRPr="00276C1B">
        <w:rPr>
          <w:rFonts w:eastAsia="MS Mincho"/>
          <w:bCs/>
          <w:i/>
          <w:iCs/>
          <w:color w:val="4472C4" w:themeColor="accent1"/>
          <w:lang w:val="x-none"/>
        </w:rPr>
        <w:t xml:space="preserve"> = 1, if GSO satellite(s) is/are measured on the carrier. </w:t>
      </w:r>
      <w:proofErr w:type="spellStart"/>
      <w:r w:rsidRPr="00276C1B">
        <w:rPr>
          <w:rFonts w:eastAsia="MS Mincho"/>
          <w:bCs/>
          <w:i/>
          <w:iCs/>
          <w:color w:val="4472C4" w:themeColor="accent1"/>
          <w:lang w:val="x-none"/>
        </w:rPr>
        <w:t>Ksatellite</w:t>
      </w:r>
      <w:proofErr w:type="spellEnd"/>
      <w:r w:rsidRPr="00276C1B">
        <w:rPr>
          <w:rFonts w:eastAsia="MS Mincho"/>
          <w:bCs/>
          <w:i/>
          <w:iCs/>
          <w:color w:val="4472C4" w:themeColor="accent1"/>
          <w:lang w:val="x-none"/>
        </w:rPr>
        <w:t xml:space="preserve"> equals to the number NGSO satellites to be measured if NGSO satellites are monitored.</w:t>
      </w:r>
    </w:p>
    <w:p w14:paraId="673E8153" w14:textId="77777777" w:rsidR="00276C1B" w:rsidRPr="0044710F" w:rsidRDefault="00276C1B" w:rsidP="00276C1B">
      <w:pPr>
        <w:rPr>
          <w:lang w:val="en-US" w:eastAsia="zh-CN"/>
        </w:rPr>
      </w:pPr>
    </w:p>
    <w:p w14:paraId="4CD55C34" w14:textId="365CFC07" w:rsidR="007A0A08" w:rsidRPr="0044710F" w:rsidRDefault="007A0A08" w:rsidP="00A61611">
      <w:pPr>
        <w:pStyle w:val="Heading4"/>
        <w:numPr>
          <w:ilvl w:val="0"/>
          <w:numId w:val="0"/>
        </w:numPr>
        <w:rPr>
          <w:lang w:val="en-US"/>
        </w:rPr>
      </w:pPr>
      <w:r w:rsidRPr="0044710F">
        <w:rPr>
          <w:lang w:val="en-US"/>
        </w:rPr>
        <w:t>Issue 1-1</w:t>
      </w:r>
      <w:r w:rsidR="002C7046" w:rsidRPr="0044710F">
        <w:rPr>
          <w:lang w:val="en-US"/>
        </w:rPr>
        <w:t>-1</w:t>
      </w:r>
      <w:r w:rsidRPr="0044710F">
        <w:rPr>
          <w:lang w:val="en-US"/>
        </w:rPr>
        <w:t xml:space="preserve">: </w:t>
      </w:r>
      <w:proofErr w:type="spellStart"/>
      <w:r w:rsidR="00276C1B" w:rsidRPr="0044710F">
        <w:rPr>
          <w:lang w:val="en-US"/>
        </w:rPr>
        <w:t>K_satellite</w:t>
      </w:r>
      <w:proofErr w:type="spellEnd"/>
      <w:r w:rsidR="00276C1B" w:rsidRPr="0044710F">
        <w:rPr>
          <w:lang w:val="en-US"/>
        </w:rPr>
        <w:t xml:space="preserve"> </w:t>
      </w:r>
      <w:r w:rsidR="00391FE4">
        <w:t>for</w:t>
      </w:r>
      <w:r w:rsidR="00391FE4">
        <w:rPr>
          <w:rFonts w:ascii="新細明體" w:eastAsia="新細明體" w:hAnsi="新細明體" w:hint="eastAsia"/>
          <w:lang w:eastAsia="zh-TW"/>
        </w:rPr>
        <w:t xml:space="preserve"> </w:t>
      </w:r>
      <w:r w:rsidR="00391FE4" w:rsidRPr="005A04C5">
        <w:t>NGSO</w:t>
      </w:r>
      <w:r w:rsidR="00391FE4" w:rsidRPr="0044710F">
        <w:rPr>
          <w:lang w:val="en-US"/>
        </w:rPr>
        <w:t xml:space="preserve"> </w:t>
      </w:r>
      <w:r w:rsidR="00276C1B" w:rsidRPr="0044710F">
        <w:rPr>
          <w:lang w:val="en-US"/>
        </w:rPr>
        <w:t>for inter-frequency carrier</w:t>
      </w:r>
    </w:p>
    <w:p w14:paraId="303F1B12" w14:textId="77777777" w:rsidR="007A0A08" w:rsidRPr="00F7787C" w:rsidRDefault="007A0A08" w:rsidP="007A0A08">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6D22259E" w14:textId="657F620F" w:rsidR="00276C1B" w:rsidRPr="007D52DF" w:rsidRDefault="00EF169E" w:rsidP="00276C1B">
      <w:pPr>
        <w:pStyle w:val="ListParagraph"/>
        <w:numPr>
          <w:ilvl w:val="0"/>
          <w:numId w:val="20"/>
        </w:numPr>
        <w:overflowPunct/>
        <w:autoSpaceDE/>
        <w:autoSpaceDN/>
        <w:adjustRightInd/>
        <w:ind w:firstLineChars="0"/>
        <w:jc w:val="both"/>
        <w:textAlignment w:val="auto"/>
      </w:pPr>
      <w:r>
        <w:rPr>
          <w:bCs/>
        </w:rPr>
        <w:t>Proposal</w:t>
      </w:r>
      <w:r w:rsidR="00276C1B">
        <w:rPr>
          <w:bCs/>
        </w:rPr>
        <w:t xml:space="preserve"> 1</w:t>
      </w:r>
      <w:r w:rsidR="00276C1B" w:rsidRPr="00EA7CBC">
        <w:rPr>
          <w:bCs/>
        </w:rPr>
        <w:t xml:space="preserve">: </w:t>
      </w:r>
      <w:r w:rsidR="00276C1B" w:rsidRPr="007D52DF">
        <w:rPr>
          <w:rFonts w:hint="eastAsia"/>
        </w:rPr>
        <w:t xml:space="preserve">For each inter-frequency carrier, </w:t>
      </w:r>
      <w:proofErr w:type="spellStart"/>
      <w:r w:rsidR="00276C1B" w:rsidRPr="007D52DF">
        <w:rPr>
          <w:rFonts w:hint="eastAsia"/>
        </w:rPr>
        <w:t>K</w:t>
      </w:r>
      <w:r w:rsidR="00276C1B" w:rsidRPr="007D52DF">
        <w:rPr>
          <w:rFonts w:hint="eastAsia"/>
          <w:vertAlign w:val="subscript"/>
        </w:rPr>
        <w:t>satellite</w:t>
      </w:r>
      <w:proofErr w:type="spellEnd"/>
      <w:r w:rsidR="00276C1B" w:rsidRPr="007D52DF">
        <w:rPr>
          <w:rFonts w:hint="eastAsia"/>
        </w:rPr>
        <w:t xml:space="preserve"> is the number of NGSO satellites to be measured.</w:t>
      </w:r>
      <w:r w:rsidR="00276C1B">
        <w:t xml:space="preserve"> (CMCC)</w:t>
      </w:r>
    </w:p>
    <w:p w14:paraId="520A080C" w14:textId="20B5CD72" w:rsidR="00276C1B" w:rsidRDefault="00EF169E" w:rsidP="00276C1B">
      <w:pPr>
        <w:pStyle w:val="ListParagraph"/>
        <w:numPr>
          <w:ilvl w:val="0"/>
          <w:numId w:val="20"/>
        </w:numPr>
        <w:ind w:firstLineChars="0"/>
        <w:rPr>
          <w:bCs/>
        </w:rPr>
      </w:pPr>
      <w:r>
        <w:rPr>
          <w:bCs/>
        </w:rPr>
        <w:t>Proposal</w:t>
      </w:r>
      <w:r w:rsidR="00276C1B">
        <w:rPr>
          <w:bCs/>
        </w:rPr>
        <w:t xml:space="preserve"> 1a</w:t>
      </w:r>
      <w:r w:rsidR="00276C1B" w:rsidRPr="00EA7CBC">
        <w:rPr>
          <w:bCs/>
        </w:rPr>
        <w:t xml:space="preserve">: </w:t>
      </w:r>
      <w:r w:rsidR="00276C1B" w:rsidRPr="00EA7CBC">
        <w:rPr>
          <w:rFonts w:hint="eastAsia"/>
          <w:bCs/>
        </w:rPr>
        <w:t xml:space="preserve">For each inter-frequency carrier </w:t>
      </w:r>
      <w:r w:rsidR="00276C1B">
        <w:rPr>
          <w:bCs/>
        </w:rPr>
        <w:t>(Ericsson, CMCC)</w:t>
      </w:r>
    </w:p>
    <w:p w14:paraId="65E392B1" w14:textId="77777777" w:rsidR="00276C1B" w:rsidRPr="00731C7E" w:rsidRDefault="00276C1B" w:rsidP="00276C1B">
      <w:pPr>
        <w:pStyle w:val="ListParagraph"/>
        <w:numPr>
          <w:ilvl w:val="1"/>
          <w:numId w:val="20"/>
        </w:numPr>
        <w:ind w:firstLineChars="0"/>
        <w:rPr>
          <w:bCs/>
        </w:rPr>
      </w:pPr>
      <w:r w:rsidRPr="00731C7E">
        <w:rPr>
          <w:rFonts w:hint="eastAsia"/>
          <w:bCs/>
          <w:lang w:val="en-US" w:eastAsia="zh-CN"/>
        </w:rPr>
        <w:lastRenderedPageBreak/>
        <w:t xml:space="preserve">if exists 2 satellites (including UE serving satellite) which need to be monitored by UE, the scaling factor = 2 is needed </w:t>
      </w:r>
    </w:p>
    <w:p w14:paraId="26A481E4" w14:textId="737DDC69" w:rsidR="00276C1B" w:rsidRPr="003B382F" w:rsidRDefault="00276C1B" w:rsidP="00167CA6">
      <w:pPr>
        <w:pStyle w:val="ListParagraph"/>
        <w:numPr>
          <w:ilvl w:val="1"/>
          <w:numId w:val="20"/>
        </w:numPr>
        <w:ind w:firstLineChars="0"/>
        <w:rPr>
          <w:bCs/>
        </w:rPr>
      </w:pPr>
      <w:r w:rsidRPr="00731C7E">
        <w:rPr>
          <w:rFonts w:hint="eastAsia"/>
          <w:bCs/>
          <w:lang w:val="en-US" w:eastAsia="zh-CN"/>
        </w:rPr>
        <w:t>if only exists 1 satellite which need to be monitored by UE, scaling factor is 1.</w:t>
      </w:r>
    </w:p>
    <w:p w14:paraId="728E3415" w14:textId="485A20CE" w:rsidR="003B382F" w:rsidRPr="003B382F" w:rsidRDefault="00000000" w:rsidP="003B382F">
      <w:pPr>
        <w:pStyle w:val="ListParagraph"/>
        <w:numPr>
          <w:ilvl w:val="0"/>
          <w:numId w:val="20"/>
        </w:numPr>
        <w:tabs>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30" w:history="1">
        <w:r w:rsidR="003B382F" w:rsidRPr="003B382F">
          <w:rPr>
            <w:rFonts w:eastAsia="Calibri"/>
            <w:iCs/>
            <w:noProof/>
            <w:szCs w:val="22"/>
            <w:lang w:val="en-US"/>
          </w:rPr>
          <w:t xml:space="preserve">Proposal </w:t>
        </w:r>
        <w:r w:rsidR="003B382F">
          <w:rPr>
            <w:rFonts w:eastAsia="Calibri"/>
            <w:iCs/>
            <w:noProof/>
            <w:szCs w:val="22"/>
            <w:lang w:val="en-US"/>
          </w:rPr>
          <w:t>1b</w:t>
        </w:r>
        <w:r w:rsidR="003B382F" w:rsidRPr="003B382F">
          <w:rPr>
            <w:rFonts w:eastAsia="Calibri"/>
            <w:iCs/>
            <w:noProof/>
            <w:szCs w:val="22"/>
            <w:lang w:val="en-US"/>
          </w:rPr>
          <w:t xml:space="preserve"> (Nokia): For each frequency layer, K</w:t>
        </w:r>
        <w:r w:rsidR="003B382F" w:rsidRPr="003B382F">
          <w:rPr>
            <w:rFonts w:eastAsia="Calibri"/>
            <w:iCs/>
            <w:noProof/>
            <w:szCs w:val="22"/>
            <w:vertAlign w:val="subscript"/>
            <w:lang w:val="en-US"/>
          </w:rPr>
          <w:t xml:space="preserve">satellite </w:t>
        </w:r>
        <w:r w:rsidR="003B382F" w:rsidRPr="003B382F">
          <w:rPr>
            <w:rFonts w:eastAsia="Calibri"/>
            <w:iCs/>
            <w:noProof/>
            <w:szCs w:val="22"/>
            <w:lang w:val="en-US"/>
          </w:rPr>
          <w:t>is defined by the number of satellite configured and available for neighbor cell measurements, such that:</w:t>
        </w:r>
      </w:hyperlink>
    </w:p>
    <w:p w14:paraId="54710842" w14:textId="1905A1F4" w:rsidR="003B382F" w:rsidRPr="003B382F" w:rsidRDefault="00000000" w:rsidP="003B382F">
      <w:pPr>
        <w:pStyle w:val="ListParagraph"/>
        <w:numPr>
          <w:ilvl w:val="1"/>
          <w:numId w:val="2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31" w:history="1">
        <w:r w:rsidR="003B382F" w:rsidRPr="003B382F">
          <w:rPr>
            <w:rFonts w:eastAsia="Calibri"/>
            <w:iCs/>
            <w:noProof/>
            <w:szCs w:val="22"/>
            <w:lang w:val="en-US"/>
          </w:rPr>
          <w:t>Ksatellite = 1, if there is only one satellite configured and available for neighbor cell measurements</w:t>
        </w:r>
      </w:hyperlink>
    </w:p>
    <w:p w14:paraId="3E7D9371" w14:textId="669E53B4" w:rsidR="003B382F" w:rsidRPr="00A61611" w:rsidRDefault="00000000" w:rsidP="003B382F">
      <w:pPr>
        <w:pStyle w:val="ListParagraph"/>
        <w:numPr>
          <w:ilvl w:val="1"/>
          <w:numId w:val="2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32" w:history="1">
        <w:r w:rsidR="003B382F" w:rsidRPr="003B382F">
          <w:rPr>
            <w:rFonts w:eastAsia="Calibri"/>
            <w:iCs/>
            <w:noProof/>
            <w:szCs w:val="22"/>
            <w:lang w:val="en-US"/>
          </w:rPr>
          <w:t>Ksatellite = 2, if there are two or more satellites configured and available for neighbor cell measurements.</w:t>
        </w:r>
      </w:hyperlink>
    </w:p>
    <w:p w14:paraId="47D7F856" w14:textId="2B3FDCAA" w:rsidR="00167CA6" w:rsidRDefault="00167CA6" w:rsidP="007A0A08">
      <w:pPr>
        <w:spacing w:after="0"/>
        <w:rPr>
          <w:rFonts w:eastAsia="新細明體" w:cstheme="minorBidi"/>
          <w:bCs/>
          <w:iCs/>
          <w:szCs w:val="18"/>
          <w:lang w:val="en-US" w:eastAsia="zh-TW"/>
        </w:rPr>
      </w:pPr>
      <w:r>
        <w:rPr>
          <w:color w:val="0070C0"/>
          <w:szCs w:val="24"/>
          <w:lang w:eastAsia="zh-CN"/>
        </w:rPr>
        <w:t xml:space="preserve">Moderator’s Note: </w:t>
      </w:r>
      <w:r w:rsidR="00EF169E" w:rsidRPr="001E79F0">
        <w:rPr>
          <w:rFonts w:eastAsia="新細明體" w:cstheme="minorBidi"/>
          <w:bCs/>
          <w:iCs/>
          <w:szCs w:val="18"/>
          <w:lang w:val="en-US" w:eastAsia="zh-TW"/>
        </w:rPr>
        <w:t>Proposal</w:t>
      </w:r>
      <w:r w:rsidRPr="001E79F0">
        <w:rPr>
          <w:rFonts w:eastAsia="新細明體" w:cstheme="minorBidi"/>
          <w:bCs/>
          <w:iCs/>
          <w:szCs w:val="18"/>
          <w:lang w:val="en-US" w:eastAsia="zh-TW"/>
        </w:rPr>
        <w:t xml:space="preserve"> 1 is summarized from </w:t>
      </w:r>
      <w:r w:rsidR="00EF169E" w:rsidRPr="001E79F0">
        <w:rPr>
          <w:rFonts w:eastAsia="新細明體" w:cstheme="minorBidi"/>
          <w:bCs/>
          <w:iCs/>
          <w:szCs w:val="18"/>
          <w:lang w:val="en-US" w:eastAsia="zh-TW"/>
        </w:rPr>
        <w:t>Proposal</w:t>
      </w:r>
      <w:r w:rsidRPr="001E79F0">
        <w:rPr>
          <w:rFonts w:eastAsia="新細明體" w:cstheme="minorBidi"/>
          <w:bCs/>
          <w:iCs/>
          <w:szCs w:val="18"/>
          <w:lang w:val="en-US" w:eastAsia="zh-TW"/>
        </w:rPr>
        <w:t xml:space="preserve"> 1a. </w:t>
      </w:r>
      <w:r w:rsidR="004F7206">
        <w:rPr>
          <w:rFonts w:eastAsia="新細明體" w:cstheme="minorBidi"/>
          <w:bCs/>
          <w:iCs/>
          <w:szCs w:val="18"/>
          <w:lang w:val="en-US" w:eastAsia="zh-TW"/>
        </w:rPr>
        <w:t>Note it is applicable for both IDLE mode and connected mode.</w:t>
      </w:r>
    </w:p>
    <w:p w14:paraId="64A5D66F" w14:textId="77777777" w:rsidR="00960141" w:rsidRPr="001E79F0" w:rsidRDefault="00960141" w:rsidP="007A0A08">
      <w:pPr>
        <w:spacing w:after="0"/>
        <w:rPr>
          <w:rFonts w:eastAsia="新細明體" w:cstheme="minorBidi"/>
          <w:bCs/>
          <w:iCs/>
          <w:szCs w:val="18"/>
          <w:lang w:val="en-US" w:eastAsia="zh-TW"/>
        </w:rPr>
      </w:pPr>
    </w:p>
    <w:p w14:paraId="61BEE34F" w14:textId="051FAD16" w:rsidR="007A0A08" w:rsidRDefault="007A0A08" w:rsidP="007A0A08">
      <w:pPr>
        <w:spacing w:after="0"/>
        <w:rPr>
          <w:rFonts w:eastAsia="新細明體"/>
          <w:iCs/>
          <w:lang w:eastAsia="zh-TW"/>
        </w:rPr>
      </w:pPr>
      <w:r w:rsidRPr="00AB7A68">
        <w:rPr>
          <w:color w:val="0070C0"/>
          <w:szCs w:val="24"/>
          <w:lang w:eastAsia="zh-CN"/>
        </w:rPr>
        <w:t>Recommended WF:</w:t>
      </w:r>
      <w:r>
        <w:rPr>
          <w:color w:val="0070C0"/>
          <w:szCs w:val="24"/>
          <w:lang w:eastAsia="zh-CN"/>
        </w:rPr>
        <w:t xml:space="preserve"> </w:t>
      </w:r>
      <w:r w:rsidR="003B382F">
        <w:rPr>
          <w:rFonts w:eastAsia="新細明體" w:cstheme="minorBidi"/>
          <w:bCs/>
          <w:iCs/>
          <w:szCs w:val="18"/>
          <w:lang w:val="en-US"/>
        </w:rPr>
        <w:t>Discuss</w:t>
      </w:r>
      <w:r w:rsidR="00167CA6">
        <w:rPr>
          <w:rFonts w:eastAsia="新細明體" w:cstheme="minorBidi"/>
          <w:bCs/>
          <w:iCs/>
          <w:szCs w:val="18"/>
          <w:lang w:val="en-US" w:eastAsia="zh-TW"/>
        </w:rPr>
        <w:t xml:space="preserve"> </w:t>
      </w:r>
      <w:r w:rsidR="003B382F">
        <w:rPr>
          <w:rFonts w:eastAsia="新細明體" w:cstheme="minorBidi"/>
          <w:bCs/>
          <w:iCs/>
          <w:szCs w:val="18"/>
          <w:lang w:val="en-US" w:eastAsia="zh-TW"/>
        </w:rPr>
        <w:t>the simple version (Proposal 1) or detailed version is preferred (Proposal 1a)?</w:t>
      </w:r>
      <w:r w:rsidR="00167CA6">
        <w:rPr>
          <w:rFonts w:eastAsia="新細明體" w:cstheme="minorBidi"/>
          <w:bCs/>
          <w:iCs/>
          <w:szCs w:val="18"/>
          <w:lang w:val="en-US" w:eastAsia="zh-TW"/>
        </w:rPr>
        <w:t xml:space="preserve"> </w:t>
      </w:r>
    </w:p>
    <w:p w14:paraId="73232D28" w14:textId="77777777" w:rsidR="007A0A08" w:rsidRPr="00094405" w:rsidRDefault="007A0A08" w:rsidP="007A0A08">
      <w:pPr>
        <w:spacing w:after="0"/>
        <w:rPr>
          <w:rFonts w:eastAsia="新細明體"/>
          <w:iCs/>
          <w:lang w:eastAsia="zh-TW"/>
        </w:rPr>
      </w:pPr>
    </w:p>
    <w:p w14:paraId="6624951A" w14:textId="5579ACCE" w:rsidR="003B382F" w:rsidRPr="0044710F" w:rsidRDefault="003B382F" w:rsidP="003B382F">
      <w:pPr>
        <w:pStyle w:val="Heading4"/>
        <w:numPr>
          <w:ilvl w:val="0"/>
          <w:numId w:val="0"/>
        </w:numPr>
        <w:rPr>
          <w:lang w:val="en-US"/>
        </w:rPr>
      </w:pPr>
      <w:r w:rsidRPr="0044710F">
        <w:rPr>
          <w:lang w:val="en-US"/>
        </w:rPr>
        <w:t>Issue 1-</w:t>
      </w:r>
      <w:r w:rsidR="002C7046" w:rsidRPr="0044710F">
        <w:rPr>
          <w:lang w:val="en-US"/>
        </w:rPr>
        <w:t>1-</w:t>
      </w:r>
      <w:r w:rsidRPr="0044710F">
        <w:rPr>
          <w:lang w:val="en-US"/>
        </w:rPr>
        <w:t xml:space="preserve">2: </w:t>
      </w:r>
      <w:proofErr w:type="spellStart"/>
      <w:r w:rsidRPr="0044710F">
        <w:rPr>
          <w:lang w:val="en-US"/>
        </w:rPr>
        <w:t>K_satellite</w:t>
      </w:r>
      <w:proofErr w:type="spellEnd"/>
      <w:r w:rsidRPr="0044710F">
        <w:rPr>
          <w:lang w:val="en-US"/>
        </w:rPr>
        <w:t xml:space="preserve"> </w:t>
      </w:r>
      <w:r w:rsidR="00391FE4">
        <w:t>for</w:t>
      </w:r>
      <w:r w:rsidR="00391FE4">
        <w:rPr>
          <w:rFonts w:ascii="新細明體" w:eastAsia="新細明體" w:hAnsi="新細明體" w:hint="eastAsia"/>
          <w:lang w:eastAsia="zh-TW"/>
        </w:rPr>
        <w:t xml:space="preserve"> </w:t>
      </w:r>
      <w:r w:rsidR="00391FE4" w:rsidRPr="005A04C5">
        <w:t>NGSO</w:t>
      </w:r>
      <w:r w:rsidR="00391FE4" w:rsidRPr="0044710F">
        <w:rPr>
          <w:lang w:val="en-US"/>
        </w:rPr>
        <w:t xml:space="preserve"> </w:t>
      </w:r>
      <w:r w:rsidRPr="0044710F">
        <w:rPr>
          <w:lang w:val="en-US"/>
        </w:rPr>
        <w:t xml:space="preserve">and </w:t>
      </w:r>
      <w:r w:rsidRPr="0044710F">
        <w:rPr>
          <w:i/>
          <w:iCs/>
          <w:lang w:val="en-US"/>
        </w:rPr>
        <w:t>t-</w:t>
      </w:r>
      <w:proofErr w:type="spellStart"/>
      <w:proofErr w:type="gramStart"/>
      <w:r w:rsidRPr="0044710F">
        <w:rPr>
          <w:i/>
          <w:iCs/>
          <w:lang w:val="en-US"/>
        </w:rPr>
        <w:t>ServiceStart</w:t>
      </w:r>
      <w:proofErr w:type="spellEnd"/>
      <w:r w:rsidRPr="0044710F">
        <w:rPr>
          <w:i/>
          <w:iCs/>
          <w:lang w:val="en-US"/>
        </w:rPr>
        <w:t>(</w:t>
      </w:r>
      <w:proofErr w:type="gramEnd"/>
      <w:r w:rsidRPr="0044710F">
        <w:rPr>
          <w:i/>
          <w:iCs/>
          <w:lang w:val="en-US"/>
        </w:rPr>
        <w:t>Neigh)</w:t>
      </w:r>
    </w:p>
    <w:p w14:paraId="2478E1EF" w14:textId="77777777" w:rsidR="003B382F" w:rsidRPr="00F7787C" w:rsidRDefault="003B382F" w:rsidP="003B382F">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bookmarkStart w:id="2" w:name="_Hlk146909740"/>
    <w:p w14:paraId="4C805F59" w14:textId="6FAA35C8" w:rsidR="003B382F" w:rsidRDefault="003B382F" w:rsidP="003B382F">
      <w:pPr>
        <w:pStyle w:val="ListParagraph"/>
        <w:numPr>
          <w:ilvl w:val="0"/>
          <w:numId w:val="30"/>
        </w:numPr>
        <w:ind w:firstLineChars="0"/>
        <w:jc w:val="both"/>
        <w:rPr>
          <w:rFonts w:ascii="Arial" w:eastAsia="Batang" w:hAnsi="Arial" w:cs="Arial"/>
          <w:sz w:val="18"/>
          <w:szCs w:val="18"/>
          <w:lang w:eastAsia="ko-KR"/>
        </w:rPr>
      </w:pPr>
      <w:r w:rsidRPr="001E79F0">
        <w:rPr>
          <w:rFonts w:ascii="Arial" w:eastAsia="Batang" w:hAnsi="Arial" w:cs="Arial"/>
          <w:sz w:val="18"/>
          <w:szCs w:val="18"/>
          <w:lang w:eastAsia="ko-KR"/>
        </w:rPr>
        <w:fldChar w:fldCharType="begin"/>
      </w:r>
      <w:r w:rsidRPr="001E79F0">
        <w:rPr>
          <w:rFonts w:ascii="Arial" w:eastAsia="Batang" w:hAnsi="Arial" w:cs="Arial"/>
          <w:sz w:val="18"/>
          <w:szCs w:val="18"/>
          <w:lang w:eastAsia="ko-KR"/>
        </w:rPr>
        <w:instrText xml:space="preserve"> REF _Ref146735204 \h  \* MERGEFORMAT </w:instrText>
      </w:r>
      <w:r w:rsidRPr="001E79F0">
        <w:rPr>
          <w:rFonts w:ascii="Arial" w:eastAsia="Batang" w:hAnsi="Arial" w:cs="Arial"/>
          <w:sz w:val="18"/>
          <w:szCs w:val="18"/>
          <w:lang w:eastAsia="ko-KR"/>
        </w:rPr>
      </w:r>
      <w:r w:rsidRPr="001E79F0">
        <w:rPr>
          <w:rFonts w:ascii="Arial" w:eastAsia="Batang" w:hAnsi="Arial" w:cs="Arial"/>
          <w:sz w:val="18"/>
          <w:szCs w:val="18"/>
          <w:lang w:eastAsia="ko-KR"/>
        </w:rPr>
        <w:fldChar w:fldCharType="separate"/>
      </w:r>
      <w:r w:rsidRPr="001E79F0">
        <w:rPr>
          <w:rFonts w:ascii="Arial" w:hAnsi="Arial" w:cs="Arial"/>
          <w:sz w:val="18"/>
          <w:szCs w:val="18"/>
        </w:rPr>
        <w:t xml:space="preserve">Proposal </w:t>
      </w:r>
      <w:r>
        <w:rPr>
          <w:rFonts w:ascii="Arial" w:hAnsi="Arial" w:cs="Arial"/>
          <w:noProof/>
          <w:sz w:val="18"/>
          <w:szCs w:val="18"/>
        </w:rPr>
        <w:t>1</w:t>
      </w:r>
      <w:r w:rsidRPr="001E79F0">
        <w:rPr>
          <w:rFonts w:ascii="Arial" w:hAnsi="Arial" w:cs="Arial"/>
          <w:sz w:val="18"/>
          <w:szCs w:val="18"/>
        </w:rPr>
        <w:t xml:space="preserve"> Before </w:t>
      </w:r>
      <w:r w:rsidRPr="001E79F0">
        <w:rPr>
          <w:rFonts w:ascii="Arial" w:hAnsi="Arial" w:cs="Arial"/>
          <w:i/>
          <w:iCs/>
          <w:sz w:val="18"/>
          <w:szCs w:val="18"/>
        </w:rPr>
        <w:t>t-</w:t>
      </w:r>
      <w:proofErr w:type="spellStart"/>
      <w:r w:rsidRPr="001E79F0">
        <w:rPr>
          <w:rFonts w:ascii="Arial" w:hAnsi="Arial" w:cs="Arial"/>
          <w:i/>
          <w:iCs/>
          <w:sz w:val="18"/>
          <w:szCs w:val="18"/>
        </w:rPr>
        <w:t>ServiceStartNeigh</w:t>
      </w:r>
      <w:proofErr w:type="spellEnd"/>
      <w:r w:rsidRPr="001E79F0">
        <w:rPr>
          <w:rFonts w:ascii="Arial" w:hAnsi="Arial" w:cs="Arial"/>
          <w:i/>
          <w:iCs/>
          <w:sz w:val="18"/>
          <w:szCs w:val="18"/>
        </w:rPr>
        <w:t xml:space="preserve">, </w:t>
      </w:r>
      <w:r w:rsidRPr="001E79F0">
        <w:rPr>
          <w:rFonts w:ascii="Arial" w:hAnsi="Arial" w:cs="Arial"/>
          <w:sz w:val="18"/>
          <w:szCs w:val="18"/>
        </w:rPr>
        <w:t xml:space="preserve">only exists 1 satellite which need to be monitored by UE and </w:t>
      </w:r>
      <w:proofErr w:type="spellStart"/>
      <w:r w:rsidRPr="001E79F0">
        <w:rPr>
          <w:rFonts w:ascii="Arial" w:hAnsi="Arial" w:cs="Arial"/>
          <w:sz w:val="18"/>
          <w:szCs w:val="18"/>
        </w:rPr>
        <w:t>K_satellite</w:t>
      </w:r>
      <w:proofErr w:type="spellEnd"/>
      <w:r w:rsidRPr="001E79F0">
        <w:rPr>
          <w:rFonts w:ascii="Arial" w:hAnsi="Arial" w:cs="Arial"/>
          <w:sz w:val="18"/>
          <w:szCs w:val="18"/>
        </w:rPr>
        <w:t xml:space="preserve"> = 1.</w:t>
      </w:r>
      <w:r w:rsidRPr="001E79F0">
        <w:rPr>
          <w:rFonts w:ascii="Arial" w:eastAsia="Batang" w:hAnsi="Arial" w:cs="Arial"/>
          <w:sz w:val="18"/>
          <w:szCs w:val="18"/>
          <w:lang w:eastAsia="ko-KR"/>
        </w:rPr>
        <w:fldChar w:fldCharType="end"/>
      </w:r>
      <w:r>
        <w:rPr>
          <w:rFonts w:ascii="Arial" w:eastAsia="Batang" w:hAnsi="Arial" w:cs="Arial"/>
          <w:sz w:val="18"/>
          <w:szCs w:val="18"/>
          <w:lang w:eastAsia="ko-KR"/>
        </w:rPr>
        <w:t xml:space="preserve"> (MTK)</w:t>
      </w:r>
    </w:p>
    <w:p w14:paraId="51D1C0EE" w14:textId="04CFD550" w:rsidR="007E0C95" w:rsidRPr="007E0C95" w:rsidRDefault="00000000" w:rsidP="007E0C95">
      <w:pPr>
        <w:pStyle w:val="ListParagraph"/>
        <w:numPr>
          <w:ilvl w:val="0"/>
          <w:numId w:val="30"/>
        </w:numPr>
        <w:tabs>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28" w:history="1">
        <w:r w:rsidR="007E0C95" w:rsidRPr="007E0C95">
          <w:rPr>
            <w:rFonts w:eastAsia="Calibri"/>
            <w:iCs/>
            <w:noProof/>
            <w:szCs w:val="22"/>
            <w:lang w:val="en-US"/>
          </w:rPr>
          <w:t>Proposal 1</w:t>
        </w:r>
        <w:r w:rsidR="007E0C95">
          <w:rPr>
            <w:rFonts w:eastAsia="Calibri"/>
            <w:iCs/>
            <w:noProof/>
            <w:szCs w:val="22"/>
            <w:lang w:val="en-US"/>
          </w:rPr>
          <w:t>a</w:t>
        </w:r>
        <w:r w:rsidR="007E0C95" w:rsidRPr="007E0C95">
          <w:rPr>
            <w:rFonts w:eastAsia="Calibri"/>
            <w:iCs/>
            <w:noProof/>
            <w:szCs w:val="22"/>
            <w:lang w:val="en-US"/>
          </w:rPr>
          <w:t xml:space="preserve"> (Nokia): If t-serviceStart is configured for a neighborCell, then the UE is not required to perform neighbor cell measurements on that cell until t-serviceStart is reached.</w:t>
        </w:r>
      </w:hyperlink>
    </w:p>
    <w:p w14:paraId="761FFD41" w14:textId="6C1026E5" w:rsidR="007E0C95" w:rsidRPr="000851BF" w:rsidRDefault="00000000" w:rsidP="000851BF">
      <w:pPr>
        <w:pStyle w:val="ListParagraph"/>
        <w:numPr>
          <w:ilvl w:val="1"/>
          <w:numId w:val="3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29" w:history="1">
        <w:r w:rsidR="007E0C95" w:rsidRPr="007E0C95">
          <w:rPr>
            <w:rFonts w:eastAsia="Calibri"/>
            <w:iCs/>
            <w:noProof/>
            <w:szCs w:val="22"/>
            <w:lang w:val="en-US"/>
          </w:rPr>
          <w:t>As a consequence, based on the configured t-serviceStart, if no cells on a target satellite is available at a given point in time, the UE is not required to perform neighbor cell measurements for this satellite and the value of K</w:t>
        </w:r>
        <w:r w:rsidR="007E0C95" w:rsidRPr="007E0C95">
          <w:rPr>
            <w:rFonts w:eastAsia="Calibri"/>
            <w:iCs/>
            <w:noProof/>
            <w:szCs w:val="22"/>
            <w:vertAlign w:val="subscript"/>
            <w:lang w:val="en-US"/>
          </w:rPr>
          <w:t xml:space="preserve">satellite </w:t>
        </w:r>
        <w:r w:rsidR="007E0C95" w:rsidRPr="007E0C95">
          <w:rPr>
            <w:rFonts w:eastAsia="Calibri"/>
            <w:iCs/>
            <w:noProof/>
            <w:szCs w:val="22"/>
            <w:lang w:val="en-US"/>
          </w:rPr>
          <w:t xml:space="preserve"> is not incremented by this satellite.</w:t>
        </w:r>
      </w:hyperlink>
    </w:p>
    <w:bookmarkEnd w:id="2"/>
    <w:p w14:paraId="73D6A4C8" w14:textId="4AEF5950" w:rsidR="003B382F" w:rsidRDefault="003B382F" w:rsidP="003B382F">
      <w:pPr>
        <w:spacing w:after="0"/>
        <w:rPr>
          <w:rFonts w:ascii="Arial" w:hAnsi="Arial" w:cs="Arial"/>
          <w:sz w:val="18"/>
          <w:szCs w:val="18"/>
        </w:rPr>
      </w:pPr>
      <w:r w:rsidRPr="001E79F0">
        <w:rPr>
          <w:color w:val="0070C0"/>
          <w:szCs w:val="24"/>
          <w:lang w:eastAsia="zh-CN"/>
        </w:rPr>
        <w:t>Recommended WF</w:t>
      </w:r>
      <w:r w:rsidRPr="00E57FE2">
        <w:rPr>
          <w:color w:val="0070C0"/>
          <w:lang w:eastAsia="zh-CN"/>
        </w:rPr>
        <w:t xml:space="preserve">: </w:t>
      </w:r>
      <w:r w:rsidR="007E0C95" w:rsidRPr="00E57FE2">
        <w:t xml:space="preserve">If </w:t>
      </w:r>
      <w:r w:rsidR="007E0C95" w:rsidRPr="00E57FE2">
        <w:rPr>
          <w:i/>
          <w:iCs/>
        </w:rPr>
        <w:t>t-</w:t>
      </w:r>
      <w:proofErr w:type="spellStart"/>
      <w:proofErr w:type="gramStart"/>
      <w:r w:rsidR="007E0C95" w:rsidRPr="00E57FE2">
        <w:rPr>
          <w:i/>
          <w:iCs/>
        </w:rPr>
        <w:t>serviceStart</w:t>
      </w:r>
      <w:proofErr w:type="spellEnd"/>
      <w:r w:rsidR="007E0C95" w:rsidRPr="00E57FE2">
        <w:rPr>
          <w:i/>
          <w:iCs/>
        </w:rPr>
        <w:t>(</w:t>
      </w:r>
      <w:proofErr w:type="gramEnd"/>
      <w:r w:rsidR="007E0C95" w:rsidRPr="00E57FE2">
        <w:rPr>
          <w:i/>
          <w:iCs/>
        </w:rPr>
        <w:t>Neigh)</w:t>
      </w:r>
      <w:r w:rsidR="007E0C95" w:rsidRPr="00E57FE2">
        <w:t xml:space="preserve"> is configured, before </w:t>
      </w:r>
      <w:r w:rsidR="007E0C95" w:rsidRPr="00E57FE2">
        <w:rPr>
          <w:i/>
          <w:iCs/>
        </w:rPr>
        <w:t>t-</w:t>
      </w:r>
      <w:proofErr w:type="spellStart"/>
      <w:r w:rsidR="007E0C95" w:rsidRPr="00E57FE2">
        <w:rPr>
          <w:i/>
          <w:iCs/>
        </w:rPr>
        <w:t>ServiceStart</w:t>
      </w:r>
      <w:proofErr w:type="spellEnd"/>
      <w:r w:rsidR="007E0C95" w:rsidRPr="00E57FE2">
        <w:rPr>
          <w:i/>
          <w:iCs/>
        </w:rPr>
        <w:t xml:space="preserve">(Neigh), </w:t>
      </w:r>
      <w:r w:rsidR="007E0C95" w:rsidRPr="007E0C95">
        <w:t xml:space="preserve">the UE is not required to perform neighbor cell measurements for this satellite and the value of </w:t>
      </w:r>
      <w:proofErr w:type="spellStart"/>
      <w:r w:rsidR="007E0C95" w:rsidRPr="007E0C95">
        <w:t>Ksatellite</w:t>
      </w:r>
      <w:proofErr w:type="spellEnd"/>
      <w:r w:rsidR="007E0C95" w:rsidRPr="007E0C95">
        <w:t xml:space="preserve">  is not incremented by this satellite.</w:t>
      </w:r>
    </w:p>
    <w:p w14:paraId="5B421DD0" w14:textId="77777777" w:rsidR="00E57FE2" w:rsidRPr="001E79F0" w:rsidRDefault="00E57FE2" w:rsidP="003B382F">
      <w:pPr>
        <w:spacing w:after="0"/>
        <w:rPr>
          <w:rFonts w:eastAsia="新細明體"/>
          <w:iCs/>
          <w:lang w:eastAsia="zh-TW"/>
        </w:rPr>
      </w:pPr>
    </w:p>
    <w:p w14:paraId="2D89F180" w14:textId="5E3639B2" w:rsidR="00286B23" w:rsidRPr="0044710F" w:rsidRDefault="00286B23" w:rsidP="00286B23">
      <w:pPr>
        <w:pStyle w:val="Heading4"/>
        <w:numPr>
          <w:ilvl w:val="0"/>
          <w:numId w:val="0"/>
        </w:numPr>
        <w:rPr>
          <w:lang w:val="en-US"/>
        </w:rPr>
      </w:pPr>
      <w:r w:rsidRPr="0044710F">
        <w:rPr>
          <w:lang w:val="en-US"/>
        </w:rPr>
        <w:t>Issue 1-</w:t>
      </w:r>
      <w:r w:rsidR="002C7046" w:rsidRPr="0044710F">
        <w:rPr>
          <w:lang w:val="en-US"/>
        </w:rPr>
        <w:t>1-3</w:t>
      </w:r>
      <w:r w:rsidRPr="0044710F">
        <w:rPr>
          <w:lang w:val="en-US"/>
        </w:rPr>
        <w:t>: More than two NGSO satellites on a frequency layer</w:t>
      </w:r>
    </w:p>
    <w:p w14:paraId="58B1BB90" w14:textId="408A039D" w:rsidR="00286B23" w:rsidRPr="0044710F" w:rsidRDefault="00286B23" w:rsidP="00286B23">
      <w:pPr>
        <w:pStyle w:val="ListParagraph"/>
        <w:numPr>
          <w:ilvl w:val="0"/>
          <w:numId w:val="30"/>
        </w:numPr>
        <w:spacing w:after="0"/>
        <w:ind w:firstLineChars="0"/>
        <w:rPr>
          <w:rFonts w:eastAsia="新細明體"/>
          <w:iCs/>
          <w:lang w:val="en-US" w:eastAsia="zh-TW"/>
        </w:rPr>
      </w:pPr>
      <w:r w:rsidRPr="0044710F">
        <w:rPr>
          <w:rFonts w:eastAsia="新細明體"/>
          <w:iCs/>
          <w:lang w:val="en-US" w:eastAsia="zh-TW"/>
        </w:rPr>
        <w:t xml:space="preserve">Proposal 1 (Nokia): When more than 2 satellites are available for measurement </w:t>
      </w:r>
      <w:proofErr w:type="gramStart"/>
      <w:r w:rsidRPr="0044710F">
        <w:rPr>
          <w:rFonts w:eastAsia="新細明體"/>
          <w:iCs/>
          <w:lang w:val="en-US" w:eastAsia="zh-TW"/>
        </w:rPr>
        <w:t>in a given</w:t>
      </w:r>
      <w:proofErr w:type="gramEnd"/>
      <w:r w:rsidRPr="0044710F">
        <w:rPr>
          <w:rFonts w:eastAsia="新細明體"/>
          <w:iCs/>
          <w:lang w:val="en-US" w:eastAsia="zh-TW"/>
        </w:rPr>
        <w:t xml:space="preserve"> frequency layer, the requirements apply for the two satellites with highest priority in a given frequency layer, where the priorities might be given by</w:t>
      </w:r>
    </w:p>
    <w:p w14:paraId="35755B47" w14:textId="3AB23A3D" w:rsidR="00286B23" w:rsidRPr="0044710F" w:rsidRDefault="00286B23" w:rsidP="00286B23">
      <w:pPr>
        <w:pStyle w:val="ListParagraph"/>
        <w:numPr>
          <w:ilvl w:val="1"/>
          <w:numId w:val="30"/>
        </w:numPr>
        <w:spacing w:after="0"/>
        <w:ind w:firstLineChars="0"/>
        <w:rPr>
          <w:rFonts w:eastAsia="新細明體"/>
          <w:iCs/>
          <w:lang w:val="en-US" w:eastAsia="zh-TW"/>
        </w:rPr>
      </w:pPr>
      <w:r w:rsidRPr="0044710F">
        <w:rPr>
          <w:rFonts w:eastAsia="新細明體"/>
          <w:iCs/>
          <w:lang w:val="en-US" w:eastAsia="zh-TW"/>
        </w:rPr>
        <w:t xml:space="preserve">Send an LS to RAN2 to provide </w:t>
      </w:r>
      <w:proofErr w:type="spellStart"/>
      <w:r w:rsidRPr="0044710F">
        <w:rPr>
          <w:rFonts w:eastAsia="新細明體"/>
          <w:iCs/>
          <w:lang w:val="en-US" w:eastAsia="zh-TW"/>
        </w:rPr>
        <w:t>neighbbor</w:t>
      </w:r>
      <w:proofErr w:type="spellEnd"/>
      <w:r w:rsidRPr="0044710F">
        <w:rPr>
          <w:rFonts w:eastAsia="新細明體"/>
          <w:iCs/>
          <w:lang w:val="en-US" w:eastAsia="zh-TW"/>
        </w:rPr>
        <w:t xml:space="preserve"> cell priorities when more than 2 cells are configured for </w:t>
      </w:r>
      <w:proofErr w:type="gramStart"/>
      <w:r w:rsidRPr="0044710F">
        <w:rPr>
          <w:rFonts w:eastAsia="新細明體"/>
          <w:iCs/>
          <w:lang w:val="en-US" w:eastAsia="zh-TW"/>
        </w:rPr>
        <w:t>measurements;</w:t>
      </w:r>
      <w:proofErr w:type="gramEnd"/>
      <w:r w:rsidRPr="0044710F">
        <w:rPr>
          <w:rFonts w:eastAsia="新細明體"/>
          <w:iCs/>
          <w:lang w:val="en-US" w:eastAsia="zh-TW"/>
        </w:rPr>
        <w:t xml:space="preserve"> or</w:t>
      </w:r>
    </w:p>
    <w:p w14:paraId="723B9612" w14:textId="62710A61" w:rsidR="00286B23" w:rsidRPr="0044710F" w:rsidRDefault="00286B23" w:rsidP="00286B23">
      <w:pPr>
        <w:pStyle w:val="ListParagraph"/>
        <w:numPr>
          <w:ilvl w:val="1"/>
          <w:numId w:val="30"/>
        </w:numPr>
        <w:spacing w:after="0"/>
        <w:ind w:firstLineChars="0"/>
        <w:rPr>
          <w:rFonts w:eastAsia="新細明體"/>
          <w:iCs/>
          <w:lang w:val="en-US" w:eastAsia="zh-TW"/>
        </w:rPr>
      </w:pPr>
      <w:r w:rsidRPr="0044710F">
        <w:rPr>
          <w:rFonts w:eastAsia="新細明體"/>
          <w:iCs/>
          <w:lang w:val="en-US" w:eastAsia="zh-TW"/>
        </w:rPr>
        <w:t>Assume implicit priorities based on the order of configuration</w:t>
      </w:r>
    </w:p>
    <w:p w14:paraId="72F9243A" w14:textId="77777777" w:rsidR="00286B23" w:rsidRPr="0044710F" w:rsidRDefault="00286B23" w:rsidP="00286B23">
      <w:pPr>
        <w:spacing w:after="0"/>
        <w:rPr>
          <w:rFonts w:eastAsia="新細明體"/>
          <w:iCs/>
          <w:lang w:val="en-US" w:eastAsia="zh-TW"/>
        </w:rPr>
      </w:pPr>
    </w:p>
    <w:p w14:paraId="0414F683" w14:textId="7A6859CE" w:rsidR="001E79F0" w:rsidRPr="0044710F" w:rsidRDefault="00286B23" w:rsidP="00286B23">
      <w:pPr>
        <w:pStyle w:val="ListParagraph"/>
        <w:numPr>
          <w:ilvl w:val="0"/>
          <w:numId w:val="30"/>
        </w:numPr>
        <w:spacing w:after="0"/>
        <w:ind w:firstLineChars="0"/>
        <w:rPr>
          <w:rFonts w:eastAsia="新細明體"/>
          <w:iCs/>
          <w:lang w:val="en-US" w:eastAsia="zh-TW"/>
        </w:rPr>
      </w:pPr>
      <w:r w:rsidRPr="0044710F">
        <w:rPr>
          <w:rFonts w:eastAsia="新細明體"/>
          <w:iCs/>
          <w:lang w:val="en-US" w:eastAsia="zh-TW"/>
        </w:rPr>
        <w:t xml:space="preserve">Proposal 2 (Nokia): RAN4 to discuss whether the availability of high priority frequency layers </w:t>
      </w:r>
      <w:proofErr w:type="gramStart"/>
      <w:r w:rsidRPr="0044710F">
        <w:rPr>
          <w:rFonts w:eastAsia="新細明體"/>
          <w:iCs/>
          <w:lang w:val="en-US" w:eastAsia="zh-TW"/>
        </w:rPr>
        <w:t>in a given</w:t>
      </w:r>
      <w:proofErr w:type="gramEnd"/>
      <w:r w:rsidRPr="0044710F">
        <w:rPr>
          <w:rFonts w:eastAsia="新細明體"/>
          <w:iCs/>
          <w:lang w:val="en-US" w:eastAsia="zh-TW"/>
        </w:rPr>
        <w:t xml:space="preserve"> satellite might be used to decide which satellite to measure in all frequency layers, when there is no difference in priority between the satellites.</w:t>
      </w:r>
    </w:p>
    <w:p w14:paraId="104A214F" w14:textId="77777777" w:rsidR="00286B23" w:rsidRPr="0044710F" w:rsidRDefault="00286B23" w:rsidP="00286B23">
      <w:pPr>
        <w:pStyle w:val="ListParagraph"/>
        <w:spacing w:after="0"/>
        <w:ind w:left="720" w:firstLineChars="0" w:firstLine="0"/>
        <w:rPr>
          <w:rFonts w:eastAsia="新細明體"/>
          <w:iCs/>
          <w:lang w:val="en-US" w:eastAsia="zh-TW"/>
        </w:rPr>
      </w:pPr>
    </w:p>
    <w:p w14:paraId="0A1F4F11" w14:textId="5A97E67C" w:rsidR="00286B23" w:rsidRPr="00286B23" w:rsidRDefault="00286B23" w:rsidP="00286B23">
      <w:pPr>
        <w:spacing w:after="0"/>
        <w:rPr>
          <w:rFonts w:eastAsia="新細明體"/>
          <w:iCs/>
          <w:lang w:eastAsia="zh-TW"/>
        </w:rPr>
      </w:pPr>
      <w:r w:rsidRPr="00286B23">
        <w:rPr>
          <w:color w:val="0070C0"/>
          <w:szCs w:val="24"/>
          <w:lang w:eastAsia="zh-CN"/>
        </w:rPr>
        <w:t xml:space="preserve">Recommended WF: </w:t>
      </w:r>
      <w:r w:rsidRPr="00286B23">
        <w:rPr>
          <w:rFonts w:eastAsia="新細明體" w:cstheme="minorBidi"/>
          <w:bCs/>
          <w:iCs/>
          <w:szCs w:val="18"/>
          <w:lang w:val="en-US"/>
        </w:rPr>
        <w:t>Discuss</w:t>
      </w:r>
      <w:r w:rsidRPr="00286B23">
        <w:rPr>
          <w:rFonts w:eastAsia="新細明體" w:cstheme="minorBidi"/>
          <w:bCs/>
          <w:iCs/>
          <w:szCs w:val="18"/>
          <w:lang w:val="en-US" w:eastAsia="zh-TW"/>
        </w:rPr>
        <w:t xml:space="preserve"> Proposal 1</w:t>
      </w:r>
      <w:r>
        <w:rPr>
          <w:rFonts w:eastAsia="新細明體" w:cstheme="minorBidi"/>
          <w:bCs/>
          <w:iCs/>
          <w:szCs w:val="18"/>
          <w:lang w:val="en-US" w:eastAsia="zh-TW"/>
        </w:rPr>
        <w:t xml:space="preserve"> and 2</w:t>
      </w:r>
      <w:r w:rsidRPr="00286B23">
        <w:rPr>
          <w:rFonts w:eastAsia="新細明體" w:cstheme="minorBidi"/>
          <w:bCs/>
          <w:iCs/>
          <w:szCs w:val="18"/>
          <w:lang w:val="en-US" w:eastAsia="zh-TW"/>
        </w:rPr>
        <w:t xml:space="preserve">. </w:t>
      </w:r>
    </w:p>
    <w:p w14:paraId="04FFD52A" w14:textId="65A16953" w:rsidR="000851BF" w:rsidRDefault="000851BF" w:rsidP="007A0A08">
      <w:pPr>
        <w:spacing w:after="0"/>
        <w:rPr>
          <w:rFonts w:eastAsia="新細明體"/>
          <w:iCs/>
          <w:lang w:eastAsia="zh-TW"/>
        </w:rPr>
      </w:pPr>
    </w:p>
    <w:p w14:paraId="4C86AA49" w14:textId="6FC731DC" w:rsidR="000851BF" w:rsidRPr="0044710F" w:rsidRDefault="000851BF" w:rsidP="000851BF">
      <w:pPr>
        <w:pStyle w:val="Heading4"/>
        <w:numPr>
          <w:ilvl w:val="0"/>
          <w:numId w:val="0"/>
        </w:numPr>
        <w:rPr>
          <w:lang w:val="en-US"/>
        </w:rPr>
      </w:pPr>
      <w:r w:rsidRPr="0044710F">
        <w:rPr>
          <w:lang w:val="en-US"/>
        </w:rPr>
        <w:t>Issue 1-</w:t>
      </w:r>
      <w:r w:rsidR="002C7046" w:rsidRPr="0044710F">
        <w:rPr>
          <w:lang w:val="en-US"/>
        </w:rPr>
        <w:t>2-1</w:t>
      </w:r>
      <w:r w:rsidRPr="0044710F">
        <w:rPr>
          <w:lang w:val="en-US"/>
        </w:rPr>
        <w:t xml:space="preserve">: Location-based </w:t>
      </w:r>
      <w:r w:rsidRPr="007B0C86">
        <w:rPr>
          <w:lang w:val="en-US"/>
        </w:rPr>
        <w:t>triggering cell measurements</w:t>
      </w:r>
      <w:r>
        <w:rPr>
          <w:lang w:val="en-US"/>
        </w:rPr>
        <w:t xml:space="preserve"> </w:t>
      </w:r>
      <w:r w:rsidR="005B4CDC">
        <w:rPr>
          <w:lang w:val="en-US"/>
        </w:rPr>
        <w:t>–</w:t>
      </w:r>
      <w:r>
        <w:rPr>
          <w:lang w:val="en-US"/>
        </w:rPr>
        <w:t xml:space="preserve"> margin</w:t>
      </w:r>
      <w:r w:rsidR="005B4CDC">
        <w:rPr>
          <w:lang w:val="en-US"/>
        </w:rPr>
        <w:t xml:space="preserve"> for </w:t>
      </w:r>
      <w:proofErr w:type="spellStart"/>
      <w:r w:rsidR="005B4CDC" w:rsidRPr="005B4CDC">
        <w:rPr>
          <w:lang w:val="en-US"/>
        </w:rPr>
        <w:t>distanceThresh</w:t>
      </w:r>
      <w:proofErr w:type="spellEnd"/>
    </w:p>
    <w:p w14:paraId="653F9AF8" w14:textId="77777777" w:rsidR="000851BF" w:rsidRPr="00F7787C" w:rsidRDefault="000851BF" w:rsidP="000851BF">
      <w:pPr>
        <w:spacing w:after="120" w:line="252" w:lineRule="auto"/>
        <w:rPr>
          <w:rFonts w:eastAsia="Yu Mincho"/>
          <w:highlight w:val="green"/>
          <w:lang w:eastAsia="ja-JP"/>
        </w:rPr>
      </w:pPr>
      <w:r w:rsidRPr="00F7787C">
        <w:rPr>
          <w:color w:val="0070C0"/>
          <w:szCs w:val="24"/>
          <w:lang w:eastAsia="zh-CN"/>
        </w:rPr>
        <w:t>Proposals:</w:t>
      </w:r>
    </w:p>
    <w:p w14:paraId="5428FDE0" w14:textId="0162BA26" w:rsidR="000851BF" w:rsidRDefault="000851BF" w:rsidP="000851BF">
      <w:pPr>
        <w:pStyle w:val="ListParagraph"/>
        <w:numPr>
          <w:ilvl w:val="0"/>
          <w:numId w:val="7"/>
        </w:numPr>
        <w:ind w:firstLineChars="0"/>
        <w:jc w:val="both"/>
        <w:rPr>
          <w:lang w:val="en-US"/>
        </w:rPr>
      </w:pPr>
      <w:r w:rsidRPr="00106BAB">
        <w:rPr>
          <w:lang w:val="en-US"/>
        </w:rPr>
        <w:t xml:space="preserve">Proposal </w:t>
      </w:r>
      <w:r>
        <w:rPr>
          <w:lang w:val="en-US"/>
        </w:rPr>
        <w:t>1</w:t>
      </w:r>
      <w:r w:rsidRPr="00106BAB">
        <w:rPr>
          <w:lang w:val="en-US"/>
        </w:rPr>
        <w:t>: RAN4 to discuss the margin for location-based measurement initiation for NB-IoT and MTC for earth fixed cell and earth moving cell.</w:t>
      </w:r>
      <w:r w:rsidRPr="00106BAB">
        <w:rPr>
          <w:rFonts w:hint="eastAsia"/>
          <w:lang w:val="en-US"/>
        </w:rPr>
        <w:t xml:space="preserve"> (Hu</w:t>
      </w:r>
      <w:r w:rsidRPr="00106BAB">
        <w:rPr>
          <w:lang w:val="en-US"/>
        </w:rPr>
        <w:t>awei)</w:t>
      </w:r>
    </w:p>
    <w:p w14:paraId="438C0332" w14:textId="6F473361" w:rsidR="000851BF" w:rsidRDefault="000851BF" w:rsidP="000851BF">
      <w:pPr>
        <w:pStyle w:val="ListParagraph"/>
        <w:numPr>
          <w:ilvl w:val="0"/>
          <w:numId w:val="7"/>
        </w:numPr>
        <w:ind w:firstLineChars="0"/>
        <w:jc w:val="both"/>
        <w:rPr>
          <w:lang w:val="en-US"/>
        </w:rPr>
      </w:pPr>
      <w:r w:rsidRPr="00106BAB">
        <w:rPr>
          <w:lang w:val="en-US"/>
        </w:rPr>
        <w:t xml:space="preserve">Proposal </w:t>
      </w:r>
      <w:r>
        <w:rPr>
          <w:lang w:val="en-US"/>
        </w:rPr>
        <w:t>2</w:t>
      </w:r>
      <w:r w:rsidRPr="00106BAB">
        <w:rPr>
          <w:lang w:val="en-US"/>
        </w:rPr>
        <w:t xml:space="preserve">: </w:t>
      </w:r>
      <w:r w:rsidRPr="000851BF">
        <w:rPr>
          <w:lang w:val="en-US"/>
        </w:rPr>
        <w:t xml:space="preserve">At least for NB-IOT UE, no need to introduce the X margin. FFS for </w:t>
      </w:r>
      <w:proofErr w:type="spellStart"/>
      <w:r w:rsidRPr="000851BF">
        <w:rPr>
          <w:lang w:val="en-US"/>
        </w:rPr>
        <w:t>eMTC</w:t>
      </w:r>
      <w:proofErr w:type="spellEnd"/>
      <w:r w:rsidRPr="000851BF">
        <w:rPr>
          <w:lang w:val="en-US"/>
        </w:rPr>
        <w:t xml:space="preserve"> UE.</w:t>
      </w:r>
      <w:r>
        <w:rPr>
          <w:lang w:val="en-US"/>
        </w:rPr>
        <w:t xml:space="preserve"> (CMCC)</w:t>
      </w:r>
    </w:p>
    <w:p w14:paraId="198B06DA" w14:textId="602C6201" w:rsidR="000851BF" w:rsidRPr="00106BAB" w:rsidRDefault="000851BF" w:rsidP="000851BF">
      <w:pPr>
        <w:pStyle w:val="ListParagraph"/>
        <w:numPr>
          <w:ilvl w:val="0"/>
          <w:numId w:val="7"/>
        </w:numPr>
        <w:ind w:firstLineChars="0"/>
        <w:jc w:val="both"/>
        <w:rPr>
          <w:lang w:val="en-US"/>
        </w:rPr>
      </w:pPr>
      <w:r w:rsidRPr="00106BAB">
        <w:rPr>
          <w:lang w:val="en-US"/>
        </w:rPr>
        <w:t xml:space="preserve">Proposal </w:t>
      </w:r>
      <w:r>
        <w:rPr>
          <w:lang w:val="en-US"/>
        </w:rPr>
        <w:t>3</w:t>
      </w:r>
      <w:r w:rsidRPr="00106BAB">
        <w:rPr>
          <w:lang w:val="en-US"/>
        </w:rPr>
        <w:t xml:space="preserve">: </w:t>
      </w:r>
      <w:r w:rsidRPr="000851BF">
        <w:rPr>
          <w:lang w:val="en-US"/>
        </w:rPr>
        <w:t xml:space="preserve">For location-based triggering </w:t>
      </w:r>
      <w:proofErr w:type="spellStart"/>
      <w:r w:rsidRPr="000851BF">
        <w:rPr>
          <w:lang w:val="en-US"/>
        </w:rPr>
        <w:t>neighbour</w:t>
      </w:r>
      <w:proofErr w:type="spellEnd"/>
      <w:r w:rsidRPr="000851BF">
        <w:rPr>
          <w:lang w:val="en-US"/>
        </w:rPr>
        <w:t xml:space="preserve"> cell measurements in connected mode, the requirements apply provided that the distance exceeds the </w:t>
      </w:r>
      <w:proofErr w:type="spellStart"/>
      <w:r w:rsidRPr="000851BF">
        <w:rPr>
          <w:lang w:val="en-US"/>
        </w:rPr>
        <w:t>distanceThresh</w:t>
      </w:r>
      <w:proofErr w:type="spellEnd"/>
      <w:r w:rsidRPr="000851BF">
        <w:rPr>
          <w:lang w:val="en-US"/>
        </w:rPr>
        <w:t xml:space="preserve"> by a margin of 50 + X m, where X = [50], as the UE is not required to update the GNSS location for Location-based connected mode measurement initiation.</w:t>
      </w:r>
      <w:r>
        <w:rPr>
          <w:lang w:val="en-US"/>
        </w:rPr>
        <w:t xml:space="preserve"> (NTK)</w:t>
      </w:r>
    </w:p>
    <w:p w14:paraId="384668D2" w14:textId="3E195214" w:rsidR="000851BF" w:rsidRDefault="000851BF" w:rsidP="000851BF">
      <w:pPr>
        <w:spacing w:after="0"/>
        <w:rPr>
          <w:color w:val="0070C0"/>
          <w:szCs w:val="24"/>
          <w:lang w:eastAsia="zh-CN"/>
        </w:rPr>
      </w:pPr>
      <w:r>
        <w:rPr>
          <w:color w:val="0070C0"/>
          <w:szCs w:val="24"/>
          <w:lang w:eastAsia="zh-CN"/>
        </w:rPr>
        <w:t>Moderator’s Note</w:t>
      </w:r>
      <w:r w:rsidRPr="00AB7A68">
        <w:rPr>
          <w:color w:val="0070C0"/>
          <w:szCs w:val="24"/>
          <w:lang w:eastAsia="zh-CN"/>
        </w:rPr>
        <w:t>:</w:t>
      </w:r>
      <w:r>
        <w:rPr>
          <w:color w:val="0070C0"/>
          <w:szCs w:val="24"/>
          <w:lang w:eastAsia="zh-CN"/>
        </w:rPr>
        <w:t xml:space="preserve"> </w:t>
      </w:r>
      <w:r w:rsidRPr="000851BF">
        <w:rPr>
          <w:rFonts w:eastAsia="MS Mincho"/>
          <w:lang w:val="en-US"/>
        </w:rPr>
        <w:t xml:space="preserve">As </w:t>
      </w:r>
      <w:r>
        <w:rPr>
          <w:rFonts w:eastAsia="MS Mincho"/>
          <w:lang w:val="en-US"/>
        </w:rPr>
        <w:t xml:space="preserve">this issue applies for both IDLE and CONN mode, it is moved to issue 1. </w:t>
      </w:r>
    </w:p>
    <w:p w14:paraId="00EF961F" w14:textId="77777777" w:rsidR="000851BF" w:rsidRDefault="000851BF" w:rsidP="000851BF">
      <w:pPr>
        <w:spacing w:after="0"/>
        <w:rPr>
          <w:color w:val="0070C0"/>
          <w:szCs w:val="24"/>
          <w:lang w:eastAsia="zh-CN"/>
        </w:rPr>
      </w:pPr>
    </w:p>
    <w:p w14:paraId="43A055CA" w14:textId="683CD621" w:rsidR="000851BF" w:rsidRDefault="000851BF" w:rsidP="000851BF">
      <w:pPr>
        <w:spacing w:after="0"/>
        <w:rPr>
          <w:color w:val="0070C0"/>
          <w:szCs w:val="24"/>
          <w:lang w:eastAsia="zh-CN"/>
        </w:rPr>
      </w:pPr>
      <w:r w:rsidRPr="00AB7A68">
        <w:rPr>
          <w:color w:val="0070C0"/>
          <w:szCs w:val="24"/>
          <w:lang w:eastAsia="zh-CN"/>
        </w:rPr>
        <w:lastRenderedPageBreak/>
        <w:t>Recommended WF:</w:t>
      </w:r>
      <w:r>
        <w:rPr>
          <w:color w:val="0070C0"/>
          <w:szCs w:val="24"/>
          <w:lang w:eastAsia="zh-CN"/>
        </w:rPr>
        <w:t xml:space="preserve"> </w:t>
      </w:r>
      <w:r w:rsidRPr="00106BAB">
        <w:rPr>
          <w:rFonts w:eastAsia="MS Mincho"/>
          <w:lang w:val="en-US"/>
        </w:rPr>
        <w:t>Discuss the proposal</w:t>
      </w:r>
      <w:r>
        <w:rPr>
          <w:color w:val="0070C0"/>
          <w:szCs w:val="24"/>
          <w:lang w:eastAsia="zh-CN"/>
        </w:rPr>
        <w:t xml:space="preserve"> </w:t>
      </w:r>
    </w:p>
    <w:p w14:paraId="7C527069" w14:textId="01AF757E" w:rsidR="000851BF" w:rsidRDefault="000851BF" w:rsidP="007A0A08">
      <w:pPr>
        <w:spacing w:after="0"/>
        <w:rPr>
          <w:rFonts w:eastAsia="新細明體"/>
          <w:iCs/>
          <w:lang w:eastAsia="zh-TW"/>
        </w:rPr>
      </w:pPr>
    </w:p>
    <w:p w14:paraId="433B144D" w14:textId="77777777" w:rsidR="000851BF" w:rsidRPr="00094405" w:rsidRDefault="000851BF" w:rsidP="007A0A08">
      <w:pPr>
        <w:spacing w:after="0"/>
        <w:rPr>
          <w:rFonts w:eastAsia="新細明體"/>
          <w:iCs/>
          <w:lang w:eastAsia="zh-TW"/>
        </w:rPr>
      </w:pPr>
    </w:p>
    <w:p w14:paraId="57184101" w14:textId="2E9774D7" w:rsidR="00246243" w:rsidRPr="0044710F" w:rsidRDefault="00246243" w:rsidP="00246243">
      <w:pPr>
        <w:pStyle w:val="Heading4"/>
        <w:numPr>
          <w:ilvl w:val="0"/>
          <w:numId w:val="0"/>
        </w:numPr>
        <w:rPr>
          <w:lang w:val="en-US"/>
        </w:rPr>
      </w:pPr>
      <w:r w:rsidRPr="0044710F">
        <w:rPr>
          <w:lang w:val="en-US"/>
        </w:rPr>
        <w:t xml:space="preserve">Issue 1-2-2: Location-based </w:t>
      </w:r>
      <w:r w:rsidRPr="007B0C86">
        <w:rPr>
          <w:lang w:val="en-US"/>
        </w:rPr>
        <w:t>triggering cell measurements</w:t>
      </w:r>
      <w:r>
        <w:rPr>
          <w:lang w:val="en-US"/>
        </w:rPr>
        <w:t xml:space="preserve"> – earth moving cell</w:t>
      </w:r>
    </w:p>
    <w:p w14:paraId="58829602" w14:textId="77777777" w:rsidR="00246243" w:rsidRPr="00F7787C" w:rsidRDefault="00246243" w:rsidP="00246243">
      <w:pPr>
        <w:spacing w:after="120" w:line="252" w:lineRule="auto"/>
        <w:rPr>
          <w:rFonts w:eastAsia="Yu Mincho"/>
          <w:highlight w:val="green"/>
          <w:lang w:eastAsia="ja-JP"/>
        </w:rPr>
      </w:pPr>
      <w:r w:rsidRPr="00F7787C">
        <w:rPr>
          <w:color w:val="0070C0"/>
          <w:szCs w:val="24"/>
          <w:lang w:eastAsia="zh-CN"/>
        </w:rPr>
        <w:t>Proposals:</w:t>
      </w:r>
    </w:p>
    <w:p w14:paraId="02912783" w14:textId="0CFB3AC2" w:rsidR="00246243" w:rsidRPr="00246243" w:rsidRDefault="00246243" w:rsidP="00246243">
      <w:pPr>
        <w:pStyle w:val="ListParagraph"/>
        <w:numPr>
          <w:ilvl w:val="0"/>
          <w:numId w:val="7"/>
        </w:numPr>
        <w:ind w:firstLineChars="0"/>
        <w:jc w:val="both"/>
        <w:rPr>
          <w:lang w:val="en-US"/>
        </w:rPr>
      </w:pPr>
      <w:r w:rsidRPr="00106BAB">
        <w:rPr>
          <w:lang w:val="en-US"/>
        </w:rPr>
        <w:t xml:space="preserve">Proposal </w:t>
      </w:r>
      <w:r>
        <w:rPr>
          <w:lang w:val="en-US"/>
        </w:rPr>
        <w:t>1 (Nokia)</w:t>
      </w:r>
      <w:r w:rsidRPr="00106BAB">
        <w:rPr>
          <w:lang w:val="en-US"/>
        </w:rPr>
        <w:t xml:space="preserve">: </w:t>
      </w:r>
      <w:r w:rsidRPr="00246243">
        <w:rPr>
          <w:lang w:val="en-US"/>
        </w:rPr>
        <w:t>When a location-based measurement initiation trigger is configured for a cell, which is an Earth-Moving Cell, the UE shall:</w:t>
      </w:r>
    </w:p>
    <w:p w14:paraId="15A58038" w14:textId="552487CA" w:rsidR="00246243" w:rsidRPr="00246243" w:rsidRDefault="00246243" w:rsidP="00FC52DE">
      <w:pPr>
        <w:pStyle w:val="ListParagraph"/>
        <w:numPr>
          <w:ilvl w:val="1"/>
          <w:numId w:val="7"/>
        </w:numPr>
        <w:ind w:firstLineChars="0"/>
        <w:jc w:val="both"/>
        <w:rPr>
          <w:lang w:val="en-US"/>
        </w:rPr>
      </w:pPr>
      <w:r w:rsidRPr="00246243">
        <w:rPr>
          <w:lang w:val="en-US"/>
        </w:rPr>
        <w:t xml:space="preserve">Propagate the reference location over time, such that the angle between the reference location and the satellite position given by the ephemeris </w:t>
      </w:r>
      <w:proofErr w:type="gramStart"/>
      <w:r w:rsidRPr="00246243">
        <w:rPr>
          <w:lang w:val="en-US"/>
        </w:rPr>
        <w:t>remains constant at all times</w:t>
      </w:r>
      <w:proofErr w:type="gramEnd"/>
      <w:r w:rsidRPr="00246243">
        <w:rPr>
          <w:lang w:val="en-US"/>
        </w:rPr>
        <w:t>.</w:t>
      </w:r>
    </w:p>
    <w:p w14:paraId="20B89721" w14:textId="757A274C" w:rsidR="00246243" w:rsidRPr="00FC52DE" w:rsidRDefault="00246243" w:rsidP="00FC52DE">
      <w:pPr>
        <w:pStyle w:val="ListParagraph"/>
        <w:numPr>
          <w:ilvl w:val="1"/>
          <w:numId w:val="7"/>
        </w:numPr>
        <w:ind w:firstLineChars="0"/>
        <w:jc w:val="both"/>
        <w:rPr>
          <w:lang w:val="en-US"/>
        </w:rPr>
      </w:pPr>
      <w:r w:rsidRPr="00246243">
        <w:rPr>
          <w:lang w:val="en-US"/>
        </w:rPr>
        <w:t>Initiate neighbor cell measurements when the distance between the UE updated location and the updated reference location is larger than the distance threshold.</w:t>
      </w:r>
    </w:p>
    <w:p w14:paraId="648A937E" w14:textId="77777777" w:rsidR="00246243" w:rsidRDefault="00246243" w:rsidP="00246243">
      <w:pPr>
        <w:spacing w:after="0"/>
        <w:rPr>
          <w:color w:val="0070C0"/>
          <w:szCs w:val="24"/>
          <w:lang w:eastAsia="zh-CN"/>
        </w:rPr>
      </w:pPr>
      <w:r w:rsidRPr="00AB7A68">
        <w:rPr>
          <w:color w:val="0070C0"/>
          <w:szCs w:val="24"/>
          <w:lang w:eastAsia="zh-CN"/>
        </w:rPr>
        <w:t>Recommended WF:</w:t>
      </w:r>
      <w:r>
        <w:rPr>
          <w:color w:val="0070C0"/>
          <w:szCs w:val="24"/>
          <w:lang w:eastAsia="zh-CN"/>
        </w:rPr>
        <w:t xml:space="preserve"> </w:t>
      </w:r>
      <w:r w:rsidRPr="00106BAB">
        <w:rPr>
          <w:rFonts w:eastAsia="MS Mincho"/>
          <w:lang w:val="en-US"/>
        </w:rPr>
        <w:t>Discuss the proposal</w:t>
      </w:r>
      <w:r>
        <w:rPr>
          <w:color w:val="0070C0"/>
          <w:szCs w:val="24"/>
          <w:lang w:eastAsia="zh-CN"/>
        </w:rPr>
        <w:t xml:space="preserve"> </w:t>
      </w:r>
    </w:p>
    <w:p w14:paraId="684EB977" w14:textId="58C3228B" w:rsidR="007A0A08" w:rsidRDefault="007A0A08" w:rsidP="007A0A08">
      <w:pPr>
        <w:spacing w:after="0"/>
        <w:rPr>
          <w:rFonts w:eastAsia="新細明體"/>
          <w:iCs/>
          <w:lang w:val="en-US" w:eastAsia="zh-TW"/>
        </w:rPr>
      </w:pPr>
    </w:p>
    <w:p w14:paraId="511100D7" w14:textId="145A29D9" w:rsidR="00246243" w:rsidRDefault="00246243" w:rsidP="007A0A08">
      <w:pPr>
        <w:spacing w:after="0"/>
        <w:rPr>
          <w:rFonts w:eastAsia="新細明體"/>
          <w:iCs/>
          <w:lang w:val="en-US" w:eastAsia="zh-TW"/>
        </w:rPr>
      </w:pPr>
    </w:p>
    <w:p w14:paraId="62043954" w14:textId="77777777" w:rsidR="00246243" w:rsidRDefault="00246243" w:rsidP="007A0A08">
      <w:pPr>
        <w:spacing w:after="0"/>
        <w:rPr>
          <w:rFonts w:eastAsia="新細明體"/>
          <w:iCs/>
          <w:lang w:val="en-US" w:eastAsia="zh-TW"/>
        </w:rPr>
      </w:pPr>
    </w:p>
    <w:p w14:paraId="290DBBD0" w14:textId="4A7210F7" w:rsidR="003B382F" w:rsidRPr="0044710F" w:rsidRDefault="00FD0664" w:rsidP="00A61611">
      <w:pPr>
        <w:pStyle w:val="Heading4"/>
        <w:numPr>
          <w:ilvl w:val="0"/>
          <w:numId w:val="0"/>
        </w:numPr>
        <w:rPr>
          <w:lang w:val="en-US"/>
        </w:rPr>
      </w:pPr>
      <w:r w:rsidRPr="0044710F">
        <w:rPr>
          <w:lang w:val="en-US"/>
        </w:rPr>
        <w:t>Sub-Topic</w:t>
      </w:r>
      <w:r w:rsidR="00BB6333" w:rsidRPr="0044710F">
        <w:rPr>
          <w:lang w:val="en-US"/>
        </w:rPr>
        <w:t xml:space="preserve"> 2: IDLE mode </w:t>
      </w:r>
      <w:r w:rsidRPr="0044710F">
        <w:rPr>
          <w:lang w:val="en-US"/>
        </w:rPr>
        <w:t>measurements</w:t>
      </w:r>
      <w:r w:rsidR="00BB6333" w:rsidRPr="0044710F">
        <w:rPr>
          <w:lang w:val="en-US"/>
        </w:rPr>
        <w:t xml:space="preserve">  </w:t>
      </w:r>
    </w:p>
    <w:p w14:paraId="2EE92905" w14:textId="2CF75D94" w:rsidR="00FD0664" w:rsidRPr="007B0C86" w:rsidRDefault="00FD0664" w:rsidP="00FD0664">
      <w:pPr>
        <w:pStyle w:val="Heading4"/>
        <w:numPr>
          <w:ilvl w:val="0"/>
          <w:numId w:val="0"/>
        </w:numPr>
        <w:rPr>
          <w:lang w:val="en-US"/>
        </w:rPr>
      </w:pPr>
      <w:r w:rsidRPr="0044710F">
        <w:rPr>
          <w:lang w:val="en-US"/>
        </w:rPr>
        <w:t>Issue 2-1</w:t>
      </w:r>
      <w:r w:rsidR="004A7E90" w:rsidRPr="0044710F">
        <w:rPr>
          <w:lang w:val="en-US"/>
        </w:rPr>
        <w:t>-1</w:t>
      </w:r>
      <w:r w:rsidRPr="0044710F">
        <w:rPr>
          <w:lang w:val="en-US"/>
        </w:rPr>
        <w:t>: Time</w:t>
      </w:r>
      <w:r w:rsidRPr="007B0C86">
        <w:rPr>
          <w:lang w:val="en-US"/>
        </w:rPr>
        <w:t xml:space="preserve">-based triggering cell reselection measurements </w:t>
      </w:r>
      <w:r w:rsidR="004A7E90">
        <w:rPr>
          <w:lang w:val="en-US"/>
        </w:rPr>
        <w:t xml:space="preserve">- </w:t>
      </w:r>
      <w:r w:rsidR="004A7E90" w:rsidRPr="004A7E90">
        <w:rPr>
          <w:i/>
          <w:iCs/>
          <w:lang w:val="en-US"/>
        </w:rPr>
        <w:t>t-</w:t>
      </w:r>
      <w:proofErr w:type="spellStart"/>
      <w:r w:rsidR="004A7E90" w:rsidRPr="004A7E90">
        <w:rPr>
          <w:i/>
          <w:iCs/>
          <w:lang w:val="en-US"/>
        </w:rPr>
        <w:t>serviceStart</w:t>
      </w:r>
      <w:proofErr w:type="spellEnd"/>
    </w:p>
    <w:p w14:paraId="01F1D4D5" w14:textId="77777777" w:rsidR="00FD0664" w:rsidRPr="00F7787C" w:rsidRDefault="00FD0664" w:rsidP="00FD0664">
      <w:pPr>
        <w:spacing w:after="120" w:line="252" w:lineRule="auto"/>
        <w:rPr>
          <w:rFonts w:eastAsia="Yu Mincho"/>
          <w:highlight w:val="green"/>
          <w:lang w:eastAsia="ja-JP"/>
        </w:rPr>
      </w:pPr>
      <w:r w:rsidRPr="00F7787C">
        <w:rPr>
          <w:color w:val="0070C0"/>
          <w:szCs w:val="24"/>
          <w:lang w:eastAsia="zh-CN"/>
        </w:rPr>
        <w:t>Proposals:</w:t>
      </w:r>
    </w:p>
    <w:p w14:paraId="77CCAC10" w14:textId="262FE0B7" w:rsidR="00FD0664" w:rsidRPr="00FD0664" w:rsidRDefault="00FD0664" w:rsidP="00FD0664">
      <w:pPr>
        <w:pStyle w:val="ListParagraph"/>
        <w:numPr>
          <w:ilvl w:val="0"/>
          <w:numId w:val="30"/>
        </w:numPr>
        <w:spacing w:after="0"/>
        <w:ind w:firstLineChars="0"/>
        <w:jc w:val="both"/>
        <w:rPr>
          <w:rFonts w:eastAsia="DengXian"/>
          <w:b/>
          <w:bCs/>
          <w:i/>
          <w:iCs/>
          <w:lang w:eastAsia="zh-CN"/>
        </w:rPr>
      </w:pPr>
      <w:r w:rsidRPr="00FD0664">
        <w:rPr>
          <w:lang w:val="en-US"/>
        </w:rPr>
        <w:t>Proposal 1</w:t>
      </w:r>
      <w:r>
        <w:rPr>
          <w:lang w:val="en-US"/>
        </w:rPr>
        <w:t xml:space="preserve"> (CMCC)</w:t>
      </w:r>
      <w:r w:rsidRPr="00FD0664">
        <w:rPr>
          <w:lang w:val="en-US"/>
        </w:rPr>
        <w:t>:</w:t>
      </w:r>
    </w:p>
    <w:p w14:paraId="2B2A5CD0" w14:textId="5E2540C1" w:rsidR="00FD0664" w:rsidRPr="00FD0664" w:rsidRDefault="00FD0664" w:rsidP="00FD0664">
      <w:pPr>
        <w:pStyle w:val="ListParagraph"/>
        <w:numPr>
          <w:ilvl w:val="1"/>
          <w:numId w:val="30"/>
        </w:numPr>
        <w:spacing w:after="0"/>
        <w:ind w:firstLineChars="0"/>
        <w:jc w:val="both"/>
        <w:rPr>
          <w:rFonts w:eastAsia="DengXian"/>
          <w:lang w:val="en-US" w:eastAsia="zh-CN"/>
        </w:rPr>
      </w:pPr>
      <w:r w:rsidRPr="00FD0664">
        <w:rPr>
          <w:rFonts w:eastAsia="DengXian"/>
          <w:lang w:eastAsia="zh-CN"/>
        </w:rPr>
        <w:t xml:space="preserve">For </w:t>
      </w:r>
      <w:r w:rsidRPr="00FD0664">
        <w:rPr>
          <w:rFonts w:eastAsia="DengXian" w:hint="eastAsia"/>
          <w:lang w:eastAsia="zh-CN"/>
        </w:rPr>
        <w:t>the t-</w:t>
      </w:r>
      <w:proofErr w:type="spellStart"/>
      <w:r w:rsidRPr="00FD0664">
        <w:rPr>
          <w:rFonts w:eastAsia="DengXian" w:hint="eastAsia"/>
          <w:lang w:eastAsia="zh-CN"/>
        </w:rPr>
        <w:t>serviceStart</w:t>
      </w:r>
      <w:proofErr w:type="spellEnd"/>
      <w:r w:rsidRPr="00FD0664">
        <w:rPr>
          <w:rFonts w:eastAsia="DengXian" w:hint="eastAsia"/>
          <w:lang w:eastAsia="zh-CN"/>
        </w:rPr>
        <w:t xml:space="preserve"> which is broadcasted in SIB32, UE can follow the cell re-selection mechanism defined in R17, no need to introduce new mechanism.</w:t>
      </w:r>
      <w:r w:rsidR="00A860A3">
        <w:rPr>
          <w:rFonts w:eastAsia="DengXian"/>
          <w:lang w:eastAsia="zh-CN"/>
        </w:rPr>
        <w:t xml:space="preserve"> </w:t>
      </w:r>
      <w:r w:rsidRPr="00FD0664">
        <w:rPr>
          <w:rFonts w:eastAsia="DengXian" w:hint="eastAsia"/>
          <w:lang w:val="en-US" w:eastAsia="zh-CN"/>
        </w:rPr>
        <w:t>For each inter-frequency carrier.</w:t>
      </w:r>
    </w:p>
    <w:p w14:paraId="13377454" w14:textId="07D0EC30" w:rsidR="00FD0664" w:rsidRPr="00FD0664" w:rsidRDefault="00FD0664" w:rsidP="00FD0664">
      <w:pPr>
        <w:pStyle w:val="ListParagraph"/>
        <w:numPr>
          <w:ilvl w:val="1"/>
          <w:numId w:val="30"/>
        </w:numPr>
        <w:spacing w:after="0"/>
        <w:ind w:firstLineChars="0"/>
        <w:jc w:val="both"/>
        <w:rPr>
          <w:rFonts w:eastAsia="DengXian"/>
          <w:b/>
          <w:bCs/>
          <w:i/>
          <w:iCs/>
          <w:lang w:eastAsia="zh-CN"/>
        </w:rPr>
      </w:pPr>
      <w:r w:rsidRPr="00FD0664">
        <w:rPr>
          <w:rFonts w:eastAsia="DengXian" w:hint="eastAsia"/>
          <w:lang w:eastAsia="zh-CN"/>
        </w:rPr>
        <w:t>For the t-</w:t>
      </w:r>
      <w:proofErr w:type="spellStart"/>
      <w:r w:rsidRPr="00FD0664">
        <w:rPr>
          <w:rFonts w:eastAsia="DengXian" w:hint="eastAsia"/>
          <w:lang w:eastAsia="zh-CN"/>
        </w:rPr>
        <w:t>serviceStart</w:t>
      </w:r>
      <w:proofErr w:type="spellEnd"/>
      <w:r w:rsidRPr="00FD0664">
        <w:rPr>
          <w:rFonts w:eastAsia="DengXian" w:hint="eastAsia"/>
          <w:lang w:eastAsia="zh-CN"/>
        </w:rPr>
        <w:t xml:space="preserve"> which is broadcasted in new </w:t>
      </w:r>
      <w:proofErr w:type="spellStart"/>
      <w:r w:rsidRPr="00FD0664">
        <w:rPr>
          <w:rFonts w:eastAsia="DengXian" w:hint="eastAsia"/>
          <w:lang w:eastAsia="zh-CN"/>
        </w:rPr>
        <w:t>SIBxx</w:t>
      </w:r>
      <w:proofErr w:type="spellEnd"/>
      <w:r w:rsidRPr="00FD0664">
        <w:rPr>
          <w:rFonts w:eastAsia="DengXian" w:hint="eastAsia"/>
          <w:lang w:eastAsia="zh-CN"/>
        </w:rPr>
        <w:t xml:space="preserve">, it could assist UE implementation of deciding the start time of neighbour cell measurements. However, how </w:t>
      </w:r>
      <w:r w:rsidRPr="00FD0664">
        <w:rPr>
          <w:rFonts w:eastAsia="DengXian" w:hint="eastAsia"/>
          <w:lang w:val="en-US" w:eastAsia="zh-CN"/>
        </w:rPr>
        <w:t xml:space="preserve">does </w:t>
      </w:r>
      <w:r w:rsidRPr="00FD0664">
        <w:rPr>
          <w:rFonts w:eastAsia="DengXian" w:hint="eastAsia"/>
          <w:lang w:eastAsia="zh-CN"/>
        </w:rPr>
        <w:t>UE use this information could up to UE implementation.</w:t>
      </w:r>
    </w:p>
    <w:p w14:paraId="7501A8B4" w14:textId="694B3CD2" w:rsidR="00FD0664" w:rsidRDefault="00FD0664" w:rsidP="00FD0664">
      <w:pPr>
        <w:pStyle w:val="ListParagraph"/>
        <w:numPr>
          <w:ilvl w:val="0"/>
          <w:numId w:val="30"/>
        </w:numPr>
        <w:spacing w:after="0"/>
        <w:ind w:firstLineChars="0"/>
        <w:jc w:val="both"/>
        <w:rPr>
          <w:rFonts w:eastAsia="DengXian"/>
          <w:lang w:eastAsia="zh-CN"/>
        </w:rPr>
      </w:pPr>
      <w:r w:rsidRPr="00FD0664">
        <w:rPr>
          <w:lang w:val="en-US"/>
        </w:rPr>
        <w:t xml:space="preserve">Proposal </w:t>
      </w:r>
      <w:r>
        <w:rPr>
          <w:lang w:val="en-US"/>
        </w:rPr>
        <w:t xml:space="preserve">2: </w:t>
      </w:r>
      <w:r w:rsidRPr="00FD0664">
        <w:rPr>
          <w:rFonts w:eastAsia="DengXian"/>
          <w:lang w:eastAsia="zh-CN"/>
        </w:rPr>
        <w:t>RAN4 should wait for RAN2 conclusion on the granularity of t-</w:t>
      </w:r>
      <w:proofErr w:type="spellStart"/>
      <w:r w:rsidRPr="00FD0664">
        <w:rPr>
          <w:rFonts w:eastAsia="DengXian"/>
          <w:lang w:eastAsia="zh-CN"/>
        </w:rPr>
        <w:t>ServiceStart</w:t>
      </w:r>
      <w:proofErr w:type="spellEnd"/>
      <w:r w:rsidRPr="00FD0664">
        <w:rPr>
          <w:rFonts w:eastAsia="DengXian"/>
          <w:lang w:eastAsia="zh-CN"/>
        </w:rPr>
        <w:t xml:space="preserve"> configuration before </w:t>
      </w:r>
      <w:proofErr w:type="spellStart"/>
      <w:r w:rsidRPr="00FD0664">
        <w:rPr>
          <w:rFonts w:eastAsia="DengXian"/>
          <w:lang w:eastAsia="zh-CN"/>
        </w:rPr>
        <w:t>analyzing</w:t>
      </w:r>
      <w:proofErr w:type="spellEnd"/>
      <w:r w:rsidRPr="00FD0664">
        <w:rPr>
          <w:rFonts w:eastAsia="DengXian"/>
          <w:lang w:eastAsia="zh-CN"/>
        </w:rPr>
        <w:t xml:space="preserve"> the impact of t-</w:t>
      </w:r>
      <w:proofErr w:type="spellStart"/>
      <w:r w:rsidRPr="00FD0664">
        <w:rPr>
          <w:rFonts w:eastAsia="DengXian"/>
          <w:lang w:eastAsia="zh-CN"/>
        </w:rPr>
        <w:t>ServiceStart</w:t>
      </w:r>
      <w:proofErr w:type="spellEnd"/>
      <w:r w:rsidRPr="00FD0664">
        <w:rPr>
          <w:rFonts w:eastAsia="DengXian"/>
          <w:lang w:eastAsia="zh-CN"/>
        </w:rPr>
        <w:t>.</w:t>
      </w:r>
      <w:r>
        <w:rPr>
          <w:rFonts w:eastAsia="DengXian"/>
          <w:lang w:eastAsia="zh-CN"/>
        </w:rPr>
        <w:t xml:space="preserve"> (Huawei)</w:t>
      </w:r>
    </w:p>
    <w:p w14:paraId="06693FC6" w14:textId="77777777" w:rsidR="00FD0664" w:rsidRPr="00FD0664" w:rsidRDefault="00FD0664" w:rsidP="00FD0664">
      <w:pPr>
        <w:pStyle w:val="ListParagraph"/>
        <w:numPr>
          <w:ilvl w:val="0"/>
          <w:numId w:val="30"/>
        </w:numPr>
        <w:spacing w:after="0"/>
        <w:ind w:firstLineChars="0"/>
        <w:jc w:val="both"/>
        <w:rPr>
          <w:rFonts w:eastAsia="DengXian"/>
          <w:lang w:eastAsia="zh-CN"/>
        </w:rPr>
      </w:pPr>
    </w:p>
    <w:p w14:paraId="7480285F" w14:textId="490C6BEA" w:rsidR="00F8701D" w:rsidRDefault="00FD0664">
      <w:pPr>
        <w:spacing w:after="0"/>
        <w:rPr>
          <w:rFonts w:ascii="Arial" w:hAnsi="Arial" w:cs="Arial"/>
          <w:sz w:val="24"/>
          <w:szCs w:val="18"/>
          <w:lang w:eastAsia="zh-CN"/>
        </w:rPr>
      </w:pPr>
      <w:r w:rsidRPr="00AB7A68">
        <w:rPr>
          <w:color w:val="0070C0"/>
          <w:szCs w:val="24"/>
          <w:lang w:eastAsia="zh-CN"/>
        </w:rPr>
        <w:t>Recommended WF:</w:t>
      </w:r>
      <w:r>
        <w:rPr>
          <w:color w:val="0070C0"/>
          <w:szCs w:val="24"/>
          <w:lang w:eastAsia="zh-CN"/>
        </w:rPr>
        <w:t xml:space="preserve"> </w:t>
      </w:r>
      <w:r w:rsidRPr="00FD0664">
        <w:rPr>
          <w:rFonts w:eastAsia="DengXian"/>
          <w:lang w:eastAsia="zh-CN"/>
        </w:rPr>
        <w:t>the specification impact is not clear</w:t>
      </w:r>
      <w:r w:rsidR="00A860A3">
        <w:rPr>
          <w:rFonts w:eastAsia="DengXian"/>
          <w:lang w:eastAsia="zh-CN"/>
        </w:rPr>
        <w:t xml:space="preserve"> at this moment</w:t>
      </w:r>
      <w:r w:rsidRPr="00FD0664">
        <w:rPr>
          <w:rFonts w:eastAsia="DengXian"/>
          <w:lang w:eastAsia="zh-CN"/>
        </w:rPr>
        <w:t>.</w:t>
      </w:r>
      <w:r>
        <w:rPr>
          <w:color w:val="0070C0"/>
          <w:szCs w:val="24"/>
          <w:lang w:eastAsia="zh-CN"/>
        </w:rPr>
        <w:t xml:space="preserve"> </w:t>
      </w:r>
      <w:r w:rsidR="00A860A3" w:rsidRPr="00A860A3">
        <w:rPr>
          <w:rFonts w:eastAsia="DengXian"/>
          <w:lang w:eastAsia="zh-CN"/>
        </w:rPr>
        <w:t>Defer the discussion unless</w:t>
      </w:r>
      <w:r w:rsidR="00A860A3">
        <w:rPr>
          <w:color w:val="0070C0"/>
          <w:szCs w:val="24"/>
          <w:lang w:eastAsia="zh-CN"/>
        </w:rPr>
        <w:t xml:space="preserve"> </w:t>
      </w:r>
      <w:r w:rsidR="00A860A3" w:rsidRPr="00FD0664">
        <w:rPr>
          <w:rFonts w:eastAsia="DengXian"/>
          <w:lang w:eastAsia="zh-CN"/>
        </w:rPr>
        <w:t>specification impact</w:t>
      </w:r>
      <w:r w:rsidR="00A860A3">
        <w:rPr>
          <w:rFonts w:eastAsia="DengXian"/>
          <w:lang w:eastAsia="zh-CN"/>
        </w:rPr>
        <w:t xml:space="preserve"> is clarified. </w:t>
      </w:r>
    </w:p>
    <w:p w14:paraId="749D7CF5" w14:textId="58CFC288" w:rsidR="00FD0664" w:rsidRDefault="00FD0664">
      <w:pPr>
        <w:spacing w:after="0"/>
        <w:rPr>
          <w:rFonts w:ascii="Arial" w:hAnsi="Arial" w:cs="Arial"/>
          <w:sz w:val="24"/>
          <w:szCs w:val="18"/>
          <w:lang w:eastAsia="zh-CN"/>
        </w:rPr>
      </w:pPr>
    </w:p>
    <w:p w14:paraId="40C3AAAF" w14:textId="77777777" w:rsidR="004A7E90" w:rsidRDefault="004A7E90" w:rsidP="004A7E90">
      <w:pPr>
        <w:spacing w:after="0"/>
        <w:rPr>
          <w:rFonts w:eastAsia="新細明體"/>
          <w:iCs/>
          <w:lang w:val="en-US" w:eastAsia="zh-TW"/>
        </w:rPr>
      </w:pPr>
    </w:p>
    <w:p w14:paraId="2D77D4AA" w14:textId="7759038D" w:rsidR="004A7E90" w:rsidRPr="007B0C86" w:rsidRDefault="004A7E90" w:rsidP="004A7E90">
      <w:pPr>
        <w:pStyle w:val="Heading4"/>
        <w:numPr>
          <w:ilvl w:val="0"/>
          <w:numId w:val="0"/>
        </w:numPr>
        <w:rPr>
          <w:lang w:val="en-US"/>
        </w:rPr>
      </w:pPr>
      <w:r w:rsidRPr="0044710F">
        <w:rPr>
          <w:lang w:val="en-US"/>
        </w:rPr>
        <w:t xml:space="preserve">Issue 2-1-2: </w:t>
      </w:r>
      <w:r w:rsidR="000851BF" w:rsidRPr="0044710F">
        <w:rPr>
          <w:lang w:val="en-US"/>
        </w:rPr>
        <w:t>R</w:t>
      </w:r>
      <w:r w:rsidRPr="0044710F">
        <w:rPr>
          <w:lang w:val="en-US"/>
        </w:rPr>
        <w:t xml:space="preserve">educe </w:t>
      </w:r>
      <w:proofErr w:type="spellStart"/>
      <w:r w:rsidRPr="0044710F">
        <w:rPr>
          <w:lang w:val="en-US"/>
        </w:rPr>
        <w:t>Ksatellite</w:t>
      </w:r>
      <w:proofErr w:type="spellEnd"/>
      <w:r w:rsidRPr="0044710F">
        <w:rPr>
          <w:lang w:val="en-US"/>
        </w:rPr>
        <w:t xml:space="preserve"> and skipping serving cell measurement </w:t>
      </w:r>
      <w:r>
        <w:rPr>
          <w:lang w:val="en-US"/>
        </w:rPr>
        <w:t xml:space="preserve">before </w:t>
      </w:r>
      <w:r w:rsidRPr="004A7E90">
        <w:rPr>
          <w:i/>
          <w:iCs/>
          <w:lang w:val="en-US"/>
        </w:rPr>
        <w:t>t-service</w:t>
      </w:r>
    </w:p>
    <w:p w14:paraId="2FADA7E3" w14:textId="77777777" w:rsidR="004A7E90" w:rsidRPr="00F7787C" w:rsidRDefault="004A7E90" w:rsidP="004A7E90">
      <w:pPr>
        <w:spacing w:after="120" w:line="252" w:lineRule="auto"/>
        <w:rPr>
          <w:rFonts w:eastAsia="Yu Mincho"/>
          <w:highlight w:val="green"/>
          <w:lang w:eastAsia="ja-JP"/>
        </w:rPr>
      </w:pPr>
      <w:r w:rsidRPr="00F7787C">
        <w:rPr>
          <w:color w:val="0070C0"/>
          <w:szCs w:val="24"/>
          <w:lang w:eastAsia="zh-CN"/>
        </w:rPr>
        <w:t>Proposals:</w:t>
      </w:r>
    </w:p>
    <w:p w14:paraId="52444FB5" w14:textId="2638D47A" w:rsidR="004A7E90" w:rsidRPr="004A7E90" w:rsidRDefault="004A7E90" w:rsidP="004A7E90">
      <w:pPr>
        <w:pStyle w:val="ListParagraph"/>
        <w:numPr>
          <w:ilvl w:val="0"/>
          <w:numId w:val="30"/>
        </w:numPr>
        <w:spacing w:after="0"/>
        <w:ind w:firstLineChars="0"/>
        <w:jc w:val="both"/>
        <w:rPr>
          <w:rFonts w:eastAsia="DengXian"/>
          <w:i/>
          <w:iCs/>
          <w:lang w:eastAsia="zh-CN"/>
        </w:rPr>
      </w:pPr>
      <w:r w:rsidRPr="00FD0664">
        <w:rPr>
          <w:lang w:val="en-US"/>
        </w:rPr>
        <w:t>Proposal 1</w:t>
      </w:r>
      <w:r>
        <w:rPr>
          <w:lang w:val="en-US"/>
        </w:rPr>
        <w:t xml:space="preserve"> (N</w:t>
      </w:r>
      <w:r w:rsidRPr="004A7E90">
        <w:rPr>
          <w:lang w:val="en-US"/>
        </w:rPr>
        <w:t xml:space="preserve">okia): </w:t>
      </w:r>
      <w:hyperlink w:anchor="_Toc146734739" w:history="1">
        <w:r w:rsidRPr="004A7E90">
          <w:rPr>
            <w:rFonts w:eastAsia="Calibri"/>
            <w:iCs/>
            <w:noProof/>
            <w:szCs w:val="22"/>
          </w:rPr>
          <w:t>When a UE starts neighbor cell measurements based on time-based measurement initiation (e.g. T</w:t>
        </w:r>
        <w:r w:rsidRPr="004A7E90">
          <w:rPr>
            <w:rFonts w:eastAsia="Calibri"/>
            <w:iCs/>
            <w:noProof/>
            <w:szCs w:val="22"/>
            <w:vertAlign w:val="subscript"/>
          </w:rPr>
          <w:t>trigger</w:t>
        </w:r>
        <w:r w:rsidRPr="004A7E90">
          <w:rPr>
            <w:rFonts w:eastAsia="Calibri"/>
            <w:iCs/>
            <w:noProof/>
            <w:szCs w:val="22"/>
          </w:rPr>
          <w:t xml:space="preserve"> before t-service), the UE skips the serving cell measurements when the following side conditions are met:</w:t>
        </w:r>
      </w:hyperlink>
    </w:p>
    <w:p w14:paraId="21B2A88D" w14:textId="6D3C2123" w:rsidR="004A7E90" w:rsidRPr="004A7E90" w:rsidRDefault="00000000" w:rsidP="004A7E90">
      <w:pPr>
        <w:pStyle w:val="ListParagraph"/>
        <w:numPr>
          <w:ilvl w:val="1"/>
          <w:numId w:val="3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40" w:history="1">
        <w:r w:rsidR="004A7E90" w:rsidRPr="004A7E90">
          <w:rPr>
            <w:rFonts w:eastAsia="Calibri"/>
            <w:iCs/>
            <w:noProof/>
            <w:szCs w:val="22"/>
          </w:rPr>
          <w:t>When skipping serving cell measurements reduces the value of Ksatellite (i.e. no neighbor cell is configured for measurements in the same satellite as the serving cell)</w:t>
        </w:r>
      </w:hyperlink>
    </w:p>
    <w:p w14:paraId="5DF8DBDF" w14:textId="36D02D3B" w:rsidR="004A7E90" w:rsidRPr="004A7E90" w:rsidRDefault="00000000" w:rsidP="004A7E90">
      <w:pPr>
        <w:pStyle w:val="ListParagraph"/>
        <w:numPr>
          <w:ilvl w:val="1"/>
          <w:numId w:val="3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41" w:history="1">
        <w:r w:rsidR="004A7E90" w:rsidRPr="004A7E90">
          <w:rPr>
            <w:rFonts w:eastAsia="Calibri"/>
            <w:iCs/>
            <w:noProof/>
            <w:szCs w:val="22"/>
          </w:rPr>
          <w:t>The S-Criterion is still met by the serving cell, according to the most recent measurements on the serving cell.</w:t>
        </w:r>
      </w:hyperlink>
    </w:p>
    <w:p w14:paraId="58F536CE" w14:textId="6CE61EAC" w:rsidR="004A7E90" w:rsidRPr="004A7E90" w:rsidRDefault="00000000" w:rsidP="004A7E90">
      <w:pPr>
        <w:pStyle w:val="ListParagraph"/>
        <w:numPr>
          <w:ilvl w:val="1"/>
          <w:numId w:val="3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42" w:history="1">
        <w:r w:rsidR="004A7E90" w:rsidRPr="004A7E90">
          <w:rPr>
            <w:rFonts w:eastAsia="Calibri"/>
            <w:iCs/>
            <w:noProof/>
            <w:szCs w:val="22"/>
          </w:rPr>
          <w:t>If those conditions are met, the UE is allowed to use the last value for the serving cell measurements for cell reselection  purpose until t-service is reached.</w:t>
        </w:r>
      </w:hyperlink>
    </w:p>
    <w:p w14:paraId="359E16FA" w14:textId="77777777" w:rsidR="00511C4B" w:rsidRDefault="00511C4B">
      <w:pPr>
        <w:spacing w:after="0"/>
        <w:rPr>
          <w:color w:val="0070C0"/>
          <w:szCs w:val="24"/>
          <w:lang w:eastAsia="zh-CN"/>
        </w:rPr>
      </w:pPr>
    </w:p>
    <w:p w14:paraId="6259C22C" w14:textId="1076B8D9" w:rsidR="004A7E90" w:rsidRDefault="00511C4B">
      <w:pPr>
        <w:spacing w:after="0"/>
        <w:rPr>
          <w:rFonts w:ascii="Arial" w:hAnsi="Arial" w:cs="Arial"/>
          <w:sz w:val="24"/>
          <w:szCs w:val="18"/>
          <w:lang w:val="en-US" w:eastAsia="zh-CN"/>
        </w:rPr>
      </w:pPr>
      <w:r w:rsidRPr="00286B23">
        <w:rPr>
          <w:color w:val="0070C0"/>
          <w:szCs w:val="24"/>
          <w:lang w:eastAsia="zh-CN"/>
        </w:rPr>
        <w:t xml:space="preserve">Recommended WF: </w:t>
      </w:r>
      <w:r w:rsidRPr="00286B23">
        <w:rPr>
          <w:rFonts w:eastAsia="新細明體" w:cstheme="minorBidi"/>
          <w:bCs/>
          <w:iCs/>
          <w:szCs w:val="18"/>
          <w:lang w:val="en-US"/>
        </w:rPr>
        <w:t>Discuss</w:t>
      </w:r>
      <w:r w:rsidRPr="00286B23">
        <w:rPr>
          <w:rFonts w:eastAsia="新細明體" w:cstheme="minorBidi"/>
          <w:bCs/>
          <w:iCs/>
          <w:szCs w:val="18"/>
          <w:lang w:val="en-US" w:eastAsia="zh-TW"/>
        </w:rPr>
        <w:t xml:space="preserve"> Proposal</w:t>
      </w:r>
      <w:r>
        <w:rPr>
          <w:rFonts w:eastAsia="新細明體" w:cstheme="minorBidi"/>
          <w:bCs/>
          <w:iCs/>
          <w:szCs w:val="18"/>
          <w:lang w:val="en-US" w:eastAsia="zh-TW"/>
        </w:rPr>
        <w:t>.</w:t>
      </w:r>
    </w:p>
    <w:p w14:paraId="08F29AB1" w14:textId="17AF9672" w:rsidR="00A860A3" w:rsidRPr="00511C4B" w:rsidRDefault="00A860A3">
      <w:pPr>
        <w:spacing w:after="0"/>
        <w:rPr>
          <w:rFonts w:ascii="Arial" w:hAnsi="Arial" w:cs="Arial"/>
          <w:sz w:val="24"/>
          <w:szCs w:val="18"/>
          <w:lang w:eastAsia="zh-CN"/>
        </w:rPr>
      </w:pPr>
    </w:p>
    <w:p w14:paraId="462B4B4F" w14:textId="77777777" w:rsidR="00511C4B" w:rsidRPr="00FD0664" w:rsidRDefault="00511C4B">
      <w:pPr>
        <w:spacing w:after="0"/>
        <w:rPr>
          <w:rFonts w:ascii="Arial" w:hAnsi="Arial" w:cs="Arial"/>
          <w:sz w:val="24"/>
          <w:szCs w:val="18"/>
          <w:lang w:val="en-US" w:eastAsia="zh-CN"/>
        </w:rPr>
      </w:pPr>
    </w:p>
    <w:p w14:paraId="6D5BAF61" w14:textId="2FB488A8" w:rsidR="00F8701D" w:rsidRPr="0044710F" w:rsidRDefault="00685C2F" w:rsidP="00685C2F">
      <w:pPr>
        <w:pStyle w:val="Heading4"/>
        <w:numPr>
          <w:ilvl w:val="0"/>
          <w:numId w:val="0"/>
        </w:numPr>
        <w:rPr>
          <w:lang w:val="en-US"/>
        </w:rPr>
      </w:pPr>
      <w:r w:rsidRPr="0044710F">
        <w:rPr>
          <w:lang w:val="en-US"/>
        </w:rPr>
        <w:lastRenderedPageBreak/>
        <w:t xml:space="preserve">Issue </w:t>
      </w:r>
      <w:r w:rsidR="00FD0664" w:rsidRPr="0044710F">
        <w:rPr>
          <w:lang w:val="en-US"/>
        </w:rPr>
        <w:t>2-2</w:t>
      </w:r>
      <w:r w:rsidRPr="0044710F">
        <w:rPr>
          <w:lang w:val="en-US"/>
        </w:rPr>
        <w:t xml:space="preserve">: Location-based </w:t>
      </w:r>
      <w:r w:rsidR="00FD0664" w:rsidRPr="007B0C86">
        <w:rPr>
          <w:lang w:val="en-US"/>
        </w:rPr>
        <w:t>triggering cell reselection measurements</w:t>
      </w:r>
      <w:r w:rsidR="00511C4B">
        <w:rPr>
          <w:lang w:val="en-US"/>
        </w:rPr>
        <w:t xml:space="preserve"> </w:t>
      </w:r>
    </w:p>
    <w:p w14:paraId="0D7EB27C" w14:textId="77777777" w:rsidR="00685C2F" w:rsidRPr="00F7787C" w:rsidRDefault="00685C2F" w:rsidP="00685C2F">
      <w:pPr>
        <w:spacing w:after="120" w:line="252" w:lineRule="auto"/>
        <w:rPr>
          <w:rFonts w:eastAsia="Yu Mincho"/>
          <w:highlight w:val="green"/>
          <w:lang w:eastAsia="ja-JP"/>
        </w:rPr>
      </w:pPr>
      <w:r w:rsidRPr="00F7787C">
        <w:rPr>
          <w:color w:val="0070C0"/>
          <w:szCs w:val="24"/>
          <w:lang w:eastAsia="zh-CN"/>
        </w:rPr>
        <w:t>Proposals:</w:t>
      </w:r>
    </w:p>
    <w:p w14:paraId="5091FAB0" w14:textId="4A41D9E8" w:rsidR="00685C2F" w:rsidRPr="00685C2F" w:rsidRDefault="00685C2F" w:rsidP="00685C2F">
      <w:pPr>
        <w:pStyle w:val="ListParagraph"/>
        <w:numPr>
          <w:ilvl w:val="0"/>
          <w:numId w:val="7"/>
        </w:numPr>
        <w:ind w:firstLineChars="0"/>
        <w:jc w:val="both"/>
        <w:rPr>
          <w:lang w:val="en-US"/>
        </w:rPr>
      </w:pPr>
      <w:r w:rsidRPr="00685C2F">
        <w:rPr>
          <w:lang w:val="en-US"/>
        </w:rPr>
        <w:t>Proposal 1</w:t>
      </w:r>
      <w:r w:rsidR="00511C4B">
        <w:rPr>
          <w:lang w:val="en-US"/>
        </w:rPr>
        <w:t xml:space="preserve"> (CMCC)</w:t>
      </w:r>
      <w:r w:rsidRPr="00685C2F">
        <w:rPr>
          <w:lang w:val="en-US"/>
        </w:rPr>
        <w:t xml:space="preserve">: </w:t>
      </w:r>
      <w:r w:rsidR="00511C4B" w:rsidRPr="00511C4B">
        <w:rPr>
          <w:rFonts w:eastAsia="SimSun"/>
          <w:szCs w:val="24"/>
          <w:lang w:eastAsia="zh-CN"/>
        </w:rPr>
        <w:t>RAN4 should introduce location-based IDLE mode measurement initiation condition in core spec according to RAN2’s design</w:t>
      </w:r>
      <w:r w:rsidR="00511C4B">
        <w:rPr>
          <w:rFonts w:eastAsia="SimSun"/>
          <w:szCs w:val="24"/>
          <w:lang w:eastAsia="zh-CN"/>
        </w:rPr>
        <w:t xml:space="preserve"> for the following scenario</w:t>
      </w:r>
      <w:r w:rsidR="00511C4B" w:rsidRPr="00511C4B">
        <w:rPr>
          <w:rFonts w:eastAsia="SimSun"/>
          <w:szCs w:val="24"/>
          <w:lang w:eastAsia="zh-CN"/>
        </w:rPr>
        <w:t>. The measurement initiation mechanism for NR-NTN could be reused</w:t>
      </w:r>
      <w:r w:rsidR="00511C4B">
        <w:rPr>
          <w:rFonts w:eastAsia="SimSun"/>
          <w:szCs w:val="24"/>
          <w:lang w:eastAsia="zh-CN"/>
        </w:rPr>
        <w:t>.</w:t>
      </w:r>
    </w:p>
    <w:p w14:paraId="0023308A" w14:textId="27B3EB80" w:rsidR="00685C2F" w:rsidRPr="00685C2F" w:rsidRDefault="00685C2F" w:rsidP="00685C2F">
      <w:pPr>
        <w:pStyle w:val="ListParagraph"/>
        <w:numPr>
          <w:ilvl w:val="1"/>
          <w:numId w:val="7"/>
        </w:numPr>
        <w:ind w:firstLineChars="0"/>
        <w:jc w:val="both"/>
        <w:rPr>
          <w:szCs w:val="24"/>
          <w:lang w:eastAsia="zh-CN"/>
        </w:rPr>
      </w:pPr>
      <w:r w:rsidRPr="00685C2F">
        <w:rPr>
          <w:szCs w:val="24"/>
          <w:lang w:eastAsia="zh-CN"/>
        </w:rPr>
        <w:t xml:space="preserve">For </w:t>
      </w:r>
      <w:proofErr w:type="spellStart"/>
      <w:r w:rsidRPr="00685C2F">
        <w:rPr>
          <w:szCs w:val="24"/>
          <w:lang w:eastAsia="zh-CN"/>
        </w:rPr>
        <w:t>eMTC</w:t>
      </w:r>
      <w:proofErr w:type="spellEnd"/>
      <w:r w:rsidRPr="00685C2F">
        <w:rPr>
          <w:szCs w:val="24"/>
          <w:lang w:eastAsia="zh-CN"/>
        </w:rPr>
        <w:t xml:space="preserve"> and fixed cell</w:t>
      </w:r>
      <w:r w:rsidR="00511C4B">
        <w:rPr>
          <w:szCs w:val="24"/>
          <w:lang w:eastAsia="zh-CN"/>
        </w:rPr>
        <w:t xml:space="preserve"> (already agreed)</w:t>
      </w:r>
    </w:p>
    <w:p w14:paraId="2E463272" w14:textId="26B1BA0E" w:rsidR="00511C4B" w:rsidRDefault="00685C2F" w:rsidP="00511C4B">
      <w:pPr>
        <w:pStyle w:val="ListParagraph"/>
        <w:numPr>
          <w:ilvl w:val="1"/>
          <w:numId w:val="7"/>
        </w:numPr>
        <w:ind w:firstLineChars="0"/>
        <w:jc w:val="both"/>
        <w:rPr>
          <w:szCs w:val="24"/>
          <w:lang w:eastAsia="zh-CN"/>
        </w:rPr>
      </w:pPr>
      <w:r w:rsidRPr="00685C2F">
        <w:rPr>
          <w:szCs w:val="24"/>
          <w:lang w:eastAsia="zh-CN"/>
        </w:rPr>
        <w:t xml:space="preserve">For </w:t>
      </w:r>
      <w:proofErr w:type="spellStart"/>
      <w:r w:rsidRPr="00685C2F">
        <w:rPr>
          <w:szCs w:val="24"/>
          <w:lang w:eastAsia="zh-CN"/>
        </w:rPr>
        <w:t>eMTC</w:t>
      </w:r>
      <w:proofErr w:type="spellEnd"/>
      <w:r w:rsidRPr="00685C2F">
        <w:rPr>
          <w:szCs w:val="24"/>
          <w:lang w:eastAsia="zh-CN"/>
        </w:rPr>
        <w:t xml:space="preserve"> and moving cell</w:t>
      </w:r>
      <w:r w:rsidR="00511C4B">
        <w:rPr>
          <w:szCs w:val="24"/>
          <w:lang w:eastAsia="zh-CN"/>
        </w:rPr>
        <w:t xml:space="preserve"> </w:t>
      </w:r>
    </w:p>
    <w:p w14:paraId="7E3F74E3" w14:textId="40AA142B" w:rsidR="00511C4B" w:rsidRDefault="00511C4B" w:rsidP="00511C4B">
      <w:pPr>
        <w:pStyle w:val="ListParagraph"/>
        <w:numPr>
          <w:ilvl w:val="1"/>
          <w:numId w:val="7"/>
        </w:numPr>
        <w:ind w:firstLineChars="0"/>
        <w:jc w:val="both"/>
        <w:rPr>
          <w:szCs w:val="24"/>
          <w:lang w:eastAsia="zh-CN"/>
        </w:rPr>
      </w:pPr>
      <w:r w:rsidRPr="00511C4B">
        <w:rPr>
          <w:szCs w:val="24"/>
          <w:lang w:eastAsia="zh-CN"/>
        </w:rPr>
        <w:t xml:space="preserve">For NB-IoT in both quasi-fixed cell and earth-moving cell </w:t>
      </w:r>
    </w:p>
    <w:p w14:paraId="761F3B4B" w14:textId="6FE1B227" w:rsidR="00511C4B" w:rsidRPr="00796385" w:rsidRDefault="00511C4B" w:rsidP="00511C4B">
      <w:pPr>
        <w:pStyle w:val="ListParagraph"/>
        <w:numPr>
          <w:ilvl w:val="0"/>
          <w:numId w:val="7"/>
        </w:numPr>
        <w:ind w:firstLineChars="0"/>
        <w:jc w:val="both"/>
        <w:rPr>
          <w:szCs w:val="24"/>
          <w:lang w:eastAsia="zh-CN"/>
        </w:rPr>
      </w:pPr>
      <w:r w:rsidRPr="00511C4B">
        <w:rPr>
          <w:lang w:val="en-US"/>
        </w:rPr>
        <w:t xml:space="preserve">Proposal 1a (MTK): </w:t>
      </w:r>
      <w:r w:rsidRPr="00511C4B">
        <w:t xml:space="preserve">In </w:t>
      </w:r>
      <w:r w:rsidRPr="00511C4B">
        <w:rPr>
          <w:i/>
          <w:iCs/>
        </w:rPr>
        <w:t>IDLE</w:t>
      </w:r>
      <w:r w:rsidRPr="00511C4B">
        <w:t xml:space="preserve"> mode,</w:t>
      </w:r>
      <w:r w:rsidRPr="00511C4B">
        <w:rPr>
          <w:i/>
          <w:iCs/>
        </w:rPr>
        <w:t xml:space="preserve"> </w:t>
      </w:r>
      <w:r w:rsidRPr="00511C4B">
        <w:t xml:space="preserve">if </w:t>
      </w:r>
      <w:proofErr w:type="spellStart"/>
      <w:r w:rsidRPr="00511C4B">
        <w:t>distanceThresh</w:t>
      </w:r>
      <w:proofErr w:type="spellEnd"/>
      <w:r w:rsidRPr="00511C4B">
        <w:t xml:space="preserve"> and </w:t>
      </w:r>
      <w:proofErr w:type="spellStart"/>
      <w:r w:rsidRPr="00511C4B">
        <w:t>referenceLocation</w:t>
      </w:r>
      <w:proofErr w:type="spellEnd"/>
      <w:r w:rsidRPr="00511C4B">
        <w:t xml:space="preserve"> are broadcasted, and if UE supports location-based measurement initiation and has obtained its location, the UE may not perform intra/inter-frequency measurements if the distance between UE and serving cell reference location</w:t>
      </w:r>
      <w:r w:rsidRPr="00511C4B">
        <w:rPr>
          <w:i/>
          <w:iCs/>
        </w:rPr>
        <w:t xml:space="preserve"> </w:t>
      </w:r>
      <w:r w:rsidRPr="00511C4B">
        <w:t xml:space="preserve">is shorter than </w:t>
      </w:r>
      <w:proofErr w:type="spellStart"/>
      <w:r w:rsidRPr="00511C4B">
        <w:rPr>
          <w:i/>
          <w:iCs/>
        </w:rPr>
        <w:t>distanceThresh</w:t>
      </w:r>
      <w:proofErr w:type="spellEnd"/>
      <w:r w:rsidRPr="00511C4B">
        <w:t>.</w:t>
      </w:r>
    </w:p>
    <w:p w14:paraId="407C66CC" w14:textId="7AA6E0AD" w:rsidR="00796385" w:rsidRPr="00796385" w:rsidRDefault="00796385" w:rsidP="00511C4B">
      <w:pPr>
        <w:pStyle w:val="ListParagraph"/>
        <w:numPr>
          <w:ilvl w:val="0"/>
          <w:numId w:val="7"/>
        </w:numPr>
        <w:ind w:firstLineChars="0"/>
        <w:jc w:val="both"/>
      </w:pPr>
      <w:r>
        <w:t>Proposal 1b</w:t>
      </w:r>
      <w:r w:rsidRPr="00796385">
        <w:rPr>
          <w:rFonts w:hint="eastAsia"/>
        </w:rPr>
        <w:t xml:space="preserve"> (Er</w:t>
      </w:r>
      <w:r w:rsidRPr="00796385">
        <w:t xml:space="preserve">icsson): For IDLE mode location-based triggering of neighbour cell measurements for </w:t>
      </w:r>
      <w:proofErr w:type="spellStart"/>
      <w:r w:rsidRPr="00796385">
        <w:t>eMTC</w:t>
      </w:r>
      <w:proofErr w:type="spellEnd"/>
      <w:r w:rsidRPr="00796385">
        <w:t xml:space="preserve"> and NB-IoT, RAN4 to reuse the corresponding NR NTN requirements (including the margin for </w:t>
      </w:r>
      <w:proofErr w:type="spellStart"/>
      <w:r w:rsidRPr="00796385">
        <w:t>distanceThresh</w:t>
      </w:r>
      <w:proofErr w:type="spellEnd"/>
      <w:r w:rsidRPr="00796385">
        <w:t>) defined in clause 4.2C.2.3 and 4.2C.2.4 in TS 38.133 with necessary modifications of parameters names.</w:t>
      </w:r>
    </w:p>
    <w:p w14:paraId="78C4EB40" w14:textId="77777777" w:rsidR="00511C4B" w:rsidRDefault="00511C4B">
      <w:pPr>
        <w:spacing w:after="0"/>
        <w:rPr>
          <w:rFonts w:eastAsia="MS Mincho"/>
          <w:szCs w:val="24"/>
          <w:lang w:eastAsia="zh-CN"/>
        </w:rPr>
      </w:pPr>
    </w:p>
    <w:p w14:paraId="278A3979" w14:textId="6C9CEEE3" w:rsidR="00F8701D" w:rsidRDefault="00C116BC">
      <w:pPr>
        <w:spacing w:after="0"/>
        <w:rPr>
          <w:rFonts w:eastAsia="新細明體" w:cstheme="minorBidi"/>
          <w:bCs/>
          <w:iCs/>
          <w:szCs w:val="18"/>
          <w:lang w:val="en-US"/>
        </w:rPr>
      </w:pPr>
      <w:r w:rsidRPr="00AB7A68">
        <w:rPr>
          <w:color w:val="0070C0"/>
          <w:szCs w:val="24"/>
          <w:lang w:eastAsia="zh-CN"/>
        </w:rPr>
        <w:t>Recommended WF:</w:t>
      </w:r>
      <w:r>
        <w:rPr>
          <w:color w:val="0070C0"/>
          <w:szCs w:val="24"/>
          <w:lang w:eastAsia="zh-CN"/>
        </w:rPr>
        <w:t xml:space="preserve"> </w:t>
      </w:r>
    </w:p>
    <w:p w14:paraId="72734E5D" w14:textId="29BE8B49" w:rsidR="005B4CDC" w:rsidRDefault="005B4CDC" w:rsidP="005B4CDC">
      <w:pPr>
        <w:pStyle w:val="ListParagraph"/>
        <w:numPr>
          <w:ilvl w:val="0"/>
          <w:numId w:val="41"/>
        </w:numPr>
        <w:spacing w:after="0"/>
        <w:ind w:firstLineChars="0"/>
      </w:pPr>
      <w:r w:rsidRPr="005B4CDC">
        <w:t xml:space="preserve">For IDLE mode neighbour cell measurements for </w:t>
      </w:r>
      <w:proofErr w:type="spellStart"/>
      <w:r w:rsidRPr="005B4CDC">
        <w:t>eMTC</w:t>
      </w:r>
      <w:proofErr w:type="spellEnd"/>
      <w:r w:rsidRPr="005B4CDC">
        <w:t xml:space="preserve"> and NB-IoT,</w:t>
      </w:r>
      <w:r>
        <w:t xml:space="preserve"> t</w:t>
      </w:r>
      <w:r w:rsidRPr="005B4CDC">
        <w:t xml:space="preserve">he location-based measurement initiation </w:t>
      </w:r>
      <w:r>
        <w:t>condition</w:t>
      </w:r>
      <w:r w:rsidRPr="005B4CDC">
        <w:t xml:space="preserve"> for NR-NTN</w:t>
      </w:r>
      <w:r>
        <w:t xml:space="preserve"> (</w:t>
      </w:r>
      <w:r w:rsidRPr="00796385">
        <w:t>in clause 4.2C.2.3 and 4.2C.2.4 in TS 38.133</w:t>
      </w:r>
      <w:r>
        <w:t>)</w:t>
      </w:r>
      <w:r w:rsidRPr="005B4CDC">
        <w:t xml:space="preserve"> </w:t>
      </w:r>
      <w:r>
        <w:t>can</w:t>
      </w:r>
      <w:r w:rsidRPr="005B4CDC">
        <w:t xml:space="preserve"> be reused </w:t>
      </w:r>
      <w:r w:rsidRPr="00796385">
        <w:t>with necessary modifications of parameters names</w:t>
      </w:r>
    </w:p>
    <w:p w14:paraId="5CED7A49" w14:textId="77777777" w:rsidR="005B4CDC" w:rsidRDefault="005B4CDC" w:rsidP="005B4CDC">
      <w:pPr>
        <w:pStyle w:val="ListParagraph"/>
        <w:numPr>
          <w:ilvl w:val="0"/>
          <w:numId w:val="41"/>
        </w:numPr>
        <w:spacing w:after="0"/>
        <w:ind w:firstLineChars="0"/>
      </w:pPr>
      <w:r>
        <w:t>Note:</w:t>
      </w:r>
    </w:p>
    <w:p w14:paraId="5B85732C" w14:textId="44ED4143" w:rsidR="005B4CDC" w:rsidRDefault="005B4CDC" w:rsidP="005B4CDC">
      <w:pPr>
        <w:pStyle w:val="ListParagraph"/>
        <w:numPr>
          <w:ilvl w:val="1"/>
          <w:numId w:val="41"/>
        </w:numPr>
        <w:spacing w:after="0"/>
        <w:ind w:firstLineChars="0"/>
      </w:pPr>
      <w:r w:rsidRPr="005B4CDC">
        <w:t>Requirements apply for both quasi-fixed cell and earth-moving cell</w:t>
      </w:r>
    </w:p>
    <w:p w14:paraId="4509C76F" w14:textId="4617F343" w:rsidR="005B4CDC" w:rsidRPr="005B4CDC" w:rsidRDefault="005B4CDC" w:rsidP="005B4CDC">
      <w:pPr>
        <w:pStyle w:val="ListParagraph"/>
        <w:numPr>
          <w:ilvl w:val="1"/>
          <w:numId w:val="41"/>
        </w:numPr>
        <w:spacing w:after="0"/>
        <w:ind w:firstLineChars="0"/>
      </w:pPr>
      <w:r w:rsidRPr="00796385">
        <w:t xml:space="preserve">margin for </w:t>
      </w:r>
      <w:proofErr w:type="spellStart"/>
      <w:r w:rsidRPr="00796385">
        <w:t>distanceThresh</w:t>
      </w:r>
      <w:proofErr w:type="spellEnd"/>
      <w:r>
        <w:t xml:space="preserve"> is discussed in other issue</w:t>
      </w:r>
    </w:p>
    <w:p w14:paraId="64E83245" w14:textId="77777777" w:rsidR="00F8701D" w:rsidRPr="007A0A08" w:rsidRDefault="00F8701D">
      <w:pPr>
        <w:spacing w:after="0"/>
        <w:rPr>
          <w:rFonts w:ascii="Arial" w:hAnsi="Arial" w:cs="Arial"/>
          <w:sz w:val="24"/>
          <w:szCs w:val="18"/>
          <w:lang w:eastAsia="zh-CN"/>
        </w:rPr>
      </w:pPr>
    </w:p>
    <w:p w14:paraId="38DF4437" w14:textId="77777777" w:rsidR="00106BAB" w:rsidRPr="0044710F" w:rsidRDefault="00106BAB">
      <w:pPr>
        <w:spacing w:after="0"/>
        <w:rPr>
          <w:rFonts w:ascii="Arial" w:hAnsi="Arial" w:cs="Arial"/>
          <w:sz w:val="24"/>
          <w:szCs w:val="18"/>
          <w:lang w:val="en-US" w:eastAsia="zh-CN"/>
        </w:rPr>
      </w:pPr>
    </w:p>
    <w:p w14:paraId="22A7E957" w14:textId="517C5905" w:rsidR="00106BAB" w:rsidRPr="0044710F" w:rsidRDefault="00106BAB" w:rsidP="00106BAB">
      <w:pPr>
        <w:pStyle w:val="Heading4"/>
        <w:numPr>
          <w:ilvl w:val="0"/>
          <w:numId w:val="0"/>
        </w:numPr>
        <w:rPr>
          <w:lang w:val="en-US"/>
        </w:rPr>
      </w:pPr>
      <w:r w:rsidRPr="0044710F">
        <w:rPr>
          <w:lang w:val="en-US"/>
        </w:rPr>
        <w:t xml:space="preserve">Issue 2-3: SIB </w:t>
      </w:r>
      <w:r w:rsidR="001B7A5A" w:rsidRPr="0044710F">
        <w:rPr>
          <w:lang w:val="en-US"/>
        </w:rPr>
        <w:t>modification</w:t>
      </w:r>
      <w:r w:rsidRPr="0044710F">
        <w:rPr>
          <w:lang w:val="en-US"/>
        </w:rPr>
        <w:t xml:space="preserve"> </w:t>
      </w:r>
      <w:r>
        <w:rPr>
          <w:lang w:val="en-US"/>
        </w:rPr>
        <w:t xml:space="preserve"> </w:t>
      </w:r>
    </w:p>
    <w:p w14:paraId="11CD4D1D" w14:textId="340BD720" w:rsidR="00511C4B" w:rsidRDefault="00106BAB" w:rsidP="00511C4B">
      <w:pPr>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 the following was proposed in the meeting RAN4#108</w:t>
      </w:r>
    </w:p>
    <w:p w14:paraId="32E62B56" w14:textId="45235B5E" w:rsidR="00106BAB" w:rsidRPr="00106BAB" w:rsidRDefault="00106BAB" w:rsidP="00106BAB">
      <w:pPr>
        <w:numPr>
          <w:ilvl w:val="0"/>
          <w:numId w:val="31"/>
        </w:numPr>
        <w:overflowPunct w:val="0"/>
        <w:autoSpaceDE w:val="0"/>
        <w:autoSpaceDN w:val="0"/>
        <w:adjustRightInd w:val="0"/>
        <w:textAlignment w:val="baseline"/>
        <w:rPr>
          <w:i/>
          <w:iCs/>
          <w:color w:val="4472C4" w:themeColor="accent1"/>
          <w:szCs w:val="24"/>
          <w:lang w:eastAsia="zh-CN"/>
        </w:rPr>
      </w:pPr>
      <w:r w:rsidRPr="00106BAB">
        <w:rPr>
          <w:i/>
          <w:iCs/>
          <w:color w:val="4472C4" w:themeColor="accent1"/>
          <w:szCs w:val="24"/>
          <w:lang w:eastAsia="zh-CN"/>
        </w:rPr>
        <w:t xml:space="preserve">Ask RAN2 to provide a </w:t>
      </w:r>
      <w:proofErr w:type="spellStart"/>
      <w:r w:rsidRPr="00106BAB">
        <w:rPr>
          <w:i/>
          <w:iCs/>
          <w:color w:val="4472C4" w:themeColor="accent1"/>
          <w:szCs w:val="24"/>
          <w:lang w:eastAsia="zh-CN"/>
        </w:rPr>
        <w:t>signaling</w:t>
      </w:r>
      <w:proofErr w:type="spellEnd"/>
      <w:r w:rsidRPr="00106BAB">
        <w:rPr>
          <w:i/>
          <w:iCs/>
          <w:color w:val="4472C4" w:themeColor="accent1"/>
          <w:szCs w:val="24"/>
          <w:lang w:eastAsia="zh-CN"/>
        </w:rPr>
        <w:t xml:space="preserve"> mechanism such that the UE is aware of updates in </w:t>
      </w:r>
      <w:proofErr w:type="spellStart"/>
      <w:r w:rsidRPr="00106BAB">
        <w:rPr>
          <w:i/>
          <w:iCs/>
          <w:color w:val="4472C4" w:themeColor="accent1"/>
          <w:szCs w:val="24"/>
          <w:lang w:eastAsia="zh-CN"/>
        </w:rPr>
        <w:t>distanceThresh</w:t>
      </w:r>
      <w:proofErr w:type="spellEnd"/>
      <w:r w:rsidRPr="00106BAB">
        <w:rPr>
          <w:i/>
          <w:iCs/>
          <w:color w:val="4472C4" w:themeColor="accent1"/>
          <w:szCs w:val="24"/>
          <w:lang w:eastAsia="zh-CN"/>
        </w:rPr>
        <w:t xml:space="preserve"> and/or reference location (this second at least for earth fixed cells).</w:t>
      </w:r>
    </w:p>
    <w:p w14:paraId="0898BF3F" w14:textId="33F6FD78" w:rsidR="00106BAB" w:rsidRPr="00A61611" w:rsidRDefault="00106BAB" w:rsidP="00106BAB">
      <w:pPr>
        <w:pStyle w:val="ListParagraph"/>
        <w:numPr>
          <w:ilvl w:val="0"/>
          <w:numId w:val="31"/>
        </w:numPr>
        <w:ind w:firstLineChars="0"/>
        <w:rPr>
          <w:i/>
          <w:iCs/>
          <w:color w:val="4472C4" w:themeColor="accent1"/>
          <w:lang w:val="sv-SE" w:eastAsia="zh-CN"/>
        </w:rPr>
      </w:pPr>
      <w:r w:rsidRPr="00106BAB">
        <w:rPr>
          <w:i/>
          <w:iCs/>
          <w:color w:val="4472C4" w:themeColor="accent1"/>
          <w:lang w:val="en-US"/>
        </w:rPr>
        <w:t xml:space="preserve">Ask RAN2 to trigger SI modification indication if the list of cells or list of satellites is modified in </w:t>
      </w:r>
      <w:proofErr w:type="spellStart"/>
      <w:r w:rsidRPr="00106BAB">
        <w:rPr>
          <w:i/>
          <w:iCs/>
          <w:color w:val="4472C4" w:themeColor="accent1"/>
          <w:lang w:val="en-US"/>
        </w:rPr>
        <w:t>SIBxx</w:t>
      </w:r>
      <w:proofErr w:type="spellEnd"/>
      <w:r w:rsidRPr="00106BAB">
        <w:rPr>
          <w:i/>
          <w:iCs/>
          <w:color w:val="4472C4" w:themeColor="accent1"/>
          <w:lang w:val="en-US"/>
        </w:rPr>
        <w:t>, otherwise mobility requirements cannot be applicable when the list of satellites is updated. (Nokia)</w:t>
      </w:r>
    </w:p>
    <w:p w14:paraId="66ED86D6" w14:textId="38B85A1D" w:rsidR="00106BAB" w:rsidRPr="00106BAB" w:rsidRDefault="00106BAB" w:rsidP="00106BAB">
      <w:pPr>
        <w:rPr>
          <w:color w:val="0070C0"/>
          <w:szCs w:val="24"/>
          <w:lang w:eastAsia="zh-CN"/>
        </w:rPr>
      </w:pPr>
      <w:r w:rsidRPr="00106BAB">
        <w:rPr>
          <w:color w:val="0070C0"/>
          <w:szCs w:val="24"/>
          <w:lang w:eastAsia="zh-CN"/>
        </w:rPr>
        <w:t xml:space="preserve">The related RAN2 agreements </w:t>
      </w:r>
      <w:r>
        <w:rPr>
          <w:rFonts w:eastAsia="新細明體"/>
          <w:color w:val="0070C0"/>
          <w:szCs w:val="24"/>
          <w:lang w:eastAsia="zh-TW"/>
        </w:rPr>
        <w:t xml:space="preserve">is provided in </w:t>
      </w:r>
      <w:r w:rsidRPr="00106BAB">
        <w:rPr>
          <w:rFonts w:eastAsia="新細明體"/>
          <w:color w:val="0070C0"/>
          <w:szCs w:val="24"/>
          <w:lang w:eastAsia="zh-TW"/>
        </w:rPr>
        <w:t>R4-2315631</w:t>
      </w:r>
      <w:r w:rsidRPr="00106BAB">
        <w:rPr>
          <w:color w:val="0070C0"/>
          <w:szCs w:val="24"/>
          <w:lang w:eastAsia="zh-CN"/>
        </w:rPr>
        <w:t>:</w:t>
      </w:r>
    </w:p>
    <w:p w14:paraId="2083B81B" w14:textId="77777777" w:rsidR="00106BAB" w:rsidRPr="00106BAB" w:rsidRDefault="00106BAB" w:rsidP="00106BAB">
      <w:pPr>
        <w:widowControl w:val="0"/>
        <w:tabs>
          <w:tab w:val="left" w:pos="1622"/>
        </w:tabs>
        <w:autoSpaceDE w:val="0"/>
        <w:autoSpaceDN w:val="0"/>
        <w:adjustRightInd w:val="0"/>
        <w:spacing w:after="0" w:line="360" w:lineRule="auto"/>
        <w:ind w:left="284"/>
        <w:rPr>
          <w:rFonts w:eastAsia="MS Mincho"/>
          <w:i/>
          <w:iCs/>
          <w:color w:val="4472C4" w:themeColor="accent1"/>
          <w:szCs w:val="24"/>
          <w:lang w:eastAsia="en-GB"/>
        </w:rPr>
      </w:pPr>
      <w:r w:rsidRPr="00106BAB">
        <w:rPr>
          <w:rFonts w:eastAsia="MS Mincho"/>
          <w:i/>
          <w:iCs/>
          <w:color w:val="4472C4" w:themeColor="accent1"/>
          <w:szCs w:val="24"/>
          <w:lang w:eastAsia="en-GB"/>
        </w:rPr>
        <w:t>The system Information modification procedure is not triggered for an update of new SIB on neighbor-cell assistance information.</w:t>
      </w:r>
    </w:p>
    <w:p w14:paraId="25B407B0" w14:textId="6F24A275" w:rsidR="00511C4B" w:rsidRPr="00106BAB" w:rsidRDefault="00106BAB" w:rsidP="00106BAB">
      <w:pPr>
        <w:spacing w:after="0"/>
        <w:ind w:left="284"/>
        <w:rPr>
          <w:rFonts w:eastAsia="MS Mincho"/>
          <w:i/>
          <w:iCs/>
          <w:color w:val="4472C4" w:themeColor="accent1"/>
          <w:szCs w:val="24"/>
          <w:lang w:eastAsia="en-GB"/>
        </w:rPr>
      </w:pPr>
      <w:r w:rsidRPr="00106BAB">
        <w:rPr>
          <w:rFonts w:eastAsia="MS Mincho"/>
          <w:i/>
          <w:iCs/>
          <w:color w:val="4472C4" w:themeColor="accent1"/>
          <w:szCs w:val="24"/>
          <w:lang w:eastAsia="en-GB"/>
        </w:rPr>
        <w:t xml:space="preserve">Reference location and </w:t>
      </w:r>
      <w:proofErr w:type="spellStart"/>
      <w:r w:rsidRPr="00106BAB">
        <w:rPr>
          <w:rFonts w:eastAsia="MS Mincho"/>
          <w:i/>
          <w:iCs/>
          <w:color w:val="4472C4" w:themeColor="accent1"/>
          <w:szCs w:val="24"/>
          <w:lang w:eastAsia="en-GB"/>
        </w:rPr>
        <w:t>distanceThresh</w:t>
      </w:r>
      <w:proofErr w:type="spellEnd"/>
      <w:r w:rsidRPr="00106BAB">
        <w:rPr>
          <w:rFonts w:eastAsia="MS Mincho"/>
          <w:i/>
          <w:iCs/>
          <w:color w:val="4472C4" w:themeColor="accent1"/>
          <w:szCs w:val="24"/>
          <w:lang w:eastAsia="en-GB"/>
        </w:rPr>
        <w:t xml:space="preserve"> in SIB31. A change of reference location does not trigger SI modification. A UE does not need to get a new reference location </w:t>
      </w:r>
      <w:proofErr w:type="gramStart"/>
      <w:r w:rsidRPr="00106BAB">
        <w:rPr>
          <w:rFonts w:eastAsia="MS Mincho"/>
          <w:i/>
          <w:iCs/>
          <w:color w:val="4472C4" w:themeColor="accent1"/>
          <w:szCs w:val="24"/>
          <w:lang w:eastAsia="en-GB"/>
        </w:rPr>
        <w:t>as long as</w:t>
      </w:r>
      <w:proofErr w:type="gramEnd"/>
      <w:r w:rsidRPr="00106BAB">
        <w:rPr>
          <w:rFonts w:eastAsia="MS Mincho"/>
          <w:i/>
          <w:iCs/>
          <w:color w:val="4472C4" w:themeColor="accent1"/>
          <w:szCs w:val="24"/>
          <w:lang w:eastAsia="en-GB"/>
        </w:rPr>
        <w:t xml:space="preserve"> ephemeris and Epoch time are valid (in Connected mode the UE relies on T317)</w:t>
      </w:r>
    </w:p>
    <w:p w14:paraId="6B794688" w14:textId="6CA8CEA2" w:rsidR="00106BAB" w:rsidRDefault="00106BAB" w:rsidP="00106BAB">
      <w:pPr>
        <w:spacing w:after="0"/>
        <w:ind w:left="284"/>
        <w:rPr>
          <w:rFonts w:eastAsia="MS Mincho"/>
          <w:i/>
          <w:iCs/>
          <w:szCs w:val="24"/>
          <w:lang w:eastAsia="en-GB"/>
        </w:rPr>
      </w:pPr>
    </w:p>
    <w:p w14:paraId="230C01C9" w14:textId="77777777" w:rsidR="00106BAB" w:rsidRDefault="00106BAB" w:rsidP="00106BAB">
      <w:pPr>
        <w:spacing w:after="0"/>
        <w:ind w:left="284"/>
        <w:rPr>
          <w:rFonts w:eastAsia="MS Mincho"/>
          <w:i/>
          <w:iCs/>
          <w:szCs w:val="24"/>
          <w:lang w:eastAsia="en-GB"/>
        </w:rPr>
      </w:pPr>
    </w:p>
    <w:p w14:paraId="6FF297C7" w14:textId="77777777" w:rsidR="00F26A96" w:rsidRPr="00F7787C" w:rsidRDefault="00F26A96" w:rsidP="00F26A96">
      <w:pPr>
        <w:spacing w:after="120" w:line="252" w:lineRule="auto"/>
        <w:rPr>
          <w:rFonts w:eastAsia="Yu Mincho"/>
          <w:highlight w:val="green"/>
          <w:lang w:eastAsia="ja-JP"/>
        </w:rPr>
      </w:pPr>
      <w:r w:rsidRPr="00F7787C">
        <w:rPr>
          <w:color w:val="0070C0"/>
          <w:szCs w:val="24"/>
          <w:lang w:eastAsia="zh-CN"/>
        </w:rPr>
        <w:t>Proposals:</w:t>
      </w:r>
    </w:p>
    <w:p w14:paraId="48B58EC6" w14:textId="43578920" w:rsidR="00F26A96" w:rsidRPr="00106BAB" w:rsidRDefault="00F26A96" w:rsidP="00F26A96">
      <w:pPr>
        <w:pStyle w:val="ListParagraph"/>
        <w:numPr>
          <w:ilvl w:val="0"/>
          <w:numId w:val="7"/>
        </w:numPr>
        <w:ind w:firstLineChars="0"/>
        <w:jc w:val="both"/>
        <w:rPr>
          <w:lang w:val="en-US"/>
        </w:rPr>
      </w:pPr>
      <w:r w:rsidRPr="00106BAB">
        <w:rPr>
          <w:lang w:val="en-US"/>
        </w:rPr>
        <w:t xml:space="preserve">Proposal </w:t>
      </w:r>
      <w:r>
        <w:rPr>
          <w:lang w:val="en-US"/>
        </w:rPr>
        <w:t>1</w:t>
      </w:r>
      <w:r w:rsidRPr="00106BAB">
        <w:rPr>
          <w:lang w:val="en-US"/>
        </w:rPr>
        <w:t xml:space="preserve">: </w:t>
      </w:r>
      <w:r w:rsidRPr="00F26A96">
        <w:rPr>
          <w:lang w:val="en-US"/>
        </w:rPr>
        <w:t xml:space="preserve">Do not reverse RAN2 agreement on SIB updating for changes of reference location and </w:t>
      </w:r>
      <w:proofErr w:type="spellStart"/>
      <w:r w:rsidRPr="00F26A96">
        <w:rPr>
          <w:lang w:val="en-US"/>
        </w:rPr>
        <w:t>distanceThresh</w:t>
      </w:r>
      <w:proofErr w:type="spellEnd"/>
      <w:r w:rsidRPr="00F26A96">
        <w:rPr>
          <w:lang w:val="en-US"/>
        </w:rPr>
        <w:t xml:space="preserve"> and changes of </w:t>
      </w:r>
      <w:proofErr w:type="spellStart"/>
      <w:r w:rsidRPr="00F26A96">
        <w:rPr>
          <w:lang w:val="en-US"/>
        </w:rPr>
        <w:t>neighbour</w:t>
      </w:r>
      <w:proofErr w:type="spellEnd"/>
      <w:r w:rsidRPr="00F26A96">
        <w:rPr>
          <w:lang w:val="en-US"/>
        </w:rPr>
        <w:t xml:space="preserve"> cell assistance information</w:t>
      </w:r>
      <w:r w:rsidRPr="00106BAB">
        <w:rPr>
          <w:lang w:val="en-US"/>
        </w:rPr>
        <w:t>.</w:t>
      </w:r>
      <w:r w:rsidRPr="00106BAB">
        <w:rPr>
          <w:rFonts w:hint="eastAsia"/>
          <w:lang w:val="en-US"/>
        </w:rPr>
        <w:t xml:space="preserve"> (Hu</w:t>
      </w:r>
      <w:r w:rsidRPr="00106BAB">
        <w:rPr>
          <w:lang w:val="en-US"/>
        </w:rPr>
        <w:t>awei</w:t>
      </w:r>
      <w:r>
        <w:rPr>
          <w:lang w:val="en-US"/>
        </w:rPr>
        <w:t>, CMCC</w:t>
      </w:r>
      <w:r w:rsidRPr="00106BAB">
        <w:rPr>
          <w:lang w:val="en-US"/>
        </w:rPr>
        <w:t>)</w:t>
      </w:r>
    </w:p>
    <w:p w14:paraId="0CA5070C" w14:textId="51986E61" w:rsidR="00106BAB" w:rsidRDefault="00F26A96" w:rsidP="00F26A96">
      <w:pPr>
        <w:spacing w:after="0"/>
        <w:rPr>
          <w:rFonts w:ascii="Arial" w:hAnsi="Arial" w:cs="Arial"/>
          <w:sz w:val="24"/>
          <w:szCs w:val="18"/>
          <w:lang w:val="en-US" w:eastAsia="zh-CN"/>
        </w:rPr>
      </w:pPr>
      <w:r w:rsidRPr="00AB7A68">
        <w:rPr>
          <w:color w:val="0070C0"/>
          <w:szCs w:val="24"/>
          <w:lang w:eastAsia="zh-CN"/>
        </w:rPr>
        <w:t>Recommended WF:</w:t>
      </w:r>
      <w:r>
        <w:rPr>
          <w:color w:val="0070C0"/>
          <w:szCs w:val="24"/>
          <w:lang w:eastAsia="zh-CN"/>
        </w:rPr>
        <w:t xml:space="preserve"> </w:t>
      </w:r>
      <w:r>
        <w:rPr>
          <w:rFonts w:eastAsia="MS Mincho"/>
          <w:lang w:val="en-US"/>
        </w:rPr>
        <w:t xml:space="preserve">Follow RAN2 design on </w:t>
      </w:r>
      <w:r w:rsidRPr="00F26A96">
        <w:rPr>
          <w:rFonts w:eastAsia="MS Mincho"/>
          <w:lang w:val="en-US"/>
        </w:rPr>
        <w:t>SI modification</w:t>
      </w:r>
      <w:r>
        <w:rPr>
          <w:rFonts w:eastAsia="MS Mincho"/>
          <w:lang w:val="en-US"/>
        </w:rPr>
        <w:t>.</w:t>
      </w:r>
    </w:p>
    <w:p w14:paraId="239A951A" w14:textId="77777777" w:rsidR="00F26A96" w:rsidRPr="00F26A96" w:rsidRDefault="00F26A96" w:rsidP="00106BAB">
      <w:pPr>
        <w:spacing w:after="0"/>
        <w:ind w:left="284"/>
        <w:rPr>
          <w:rFonts w:ascii="Arial" w:hAnsi="Arial" w:cs="Arial"/>
          <w:sz w:val="24"/>
          <w:szCs w:val="18"/>
          <w:lang w:val="en-US" w:eastAsia="zh-CN"/>
        </w:rPr>
      </w:pPr>
    </w:p>
    <w:p w14:paraId="05B2CB7F" w14:textId="641387BC" w:rsidR="00511C4B" w:rsidRPr="0044710F" w:rsidRDefault="00511C4B">
      <w:pPr>
        <w:spacing w:after="0"/>
        <w:rPr>
          <w:rFonts w:ascii="Arial" w:hAnsi="Arial" w:cs="Arial"/>
          <w:sz w:val="24"/>
          <w:szCs w:val="18"/>
          <w:lang w:val="en-US" w:eastAsia="zh-CN"/>
        </w:rPr>
      </w:pPr>
    </w:p>
    <w:p w14:paraId="38A00261" w14:textId="77777777" w:rsidR="005504D9" w:rsidRPr="0044710F" w:rsidRDefault="005504D9" w:rsidP="005504D9">
      <w:pPr>
        <w:spacing w:after="0"/>
        <w:rPr>
          <w:rFonts w:ascii="Arial" w:hAnsi="Arial" w:cs="Arial"/>
          <w:sz w:val="24"/>
          <w:szCs w:val="18"/>
          <w:lang w:val="en-US" w:eastAsia="zh-CN"/>
        </w:rPr>
      </w:pPr>
    </w:p>
    <w:p w14:paraId="6D8814E8" w14:textId="076C5EB2" w:rsidR="005504D9" w:rsidRPr="0044710F" w:rsidRDefault="005504D9" w:rsidP="005504D9">
      <w:pPr>
        <w:pStyle w:val="Heading4"/>
        <w:numPr>
          <w:ilvl w:val="0"/>
          <w:numId w:val="0"/>
        </w:numPr>
        <w:rPr>
          <w:i/>
          <w:iCs/>
          <w:lang w:val="en-US"/>
        </w:rPr>
      </w:pPr>
      <w:r w:rsidRPr="0044710F">
        <w:rPr>
          <w:lang w:val="en-US"/>
        </w:rPr>
        <w:lastRenderedPageBreak/>
        <w:t xml:space="preserve">Issue 2-4: IDLE mode measurements upon </w:t>
      </w:r>
      <w:r w:rsidR="008447AC">
        <w:rPr>
          <w:lang w:val="en-US"/>
        </w:rPr>
        <w:t xml:space="preserve">before </w:t>
      </w:r>
      <w:r w:rsidRPr="0044710F">
        <w:rPr>
          <w:i/>
          <w:iCs/>
          <w:lang w:val="en-US"/>
        </w:rPr>
        <w:t>t-Service-r17’</w:t>
      </w:r>
    </w:p>
    <w:p w14:paraId="3AFD7D95" w14:textId="2141BDA3" w:rsidR="005504D9" w:rsidRPr="005504D9" w:rsidRDefault="005504D9" w:rsidP="005504D9">
      <w:pPr>
        <w:spacing w:after="120" w:line="252" w:lineRule="auto"/>
        <w:rPr>
          <w:rFonts w:eastAsia="Yu Mincho"/>
          <w:highlight w:val="green"/>
          <w:lang w:eastAsia="ja-JP"/>
        </w:rPr>
      </w:pPr>
      <w:r w:rsidRPr="00F7787C">
        <w:rPr>
          <w:color w:val="0070C0"/>
          <w:szCs w:val="24"/>
          <w:lang w:eastAsia="zh-CN"/>
        </w:rPr>
        <w:t>Proposals:</w:t>
      </w:r>
    </w:p>
    <w:p w14:paraId="35D78AFA" w14:textId="1056BBFD" w:rsidR="005504D9" w:rsidRPr="005504D9" w:rsidRDefault="005504D9" w:rsidP="005504D9">
      <w:pPr>
        <w:pStyle w:val="ListParagraph"/>
        <w:numPr>
          <w:ilvl w:val="0"/>
          <w:numId w:val="7"/>
        </w:numPr>
        <w:spacing w:after="0"/>
        <w:ind w:firstLineChars="0"/>
        <w:rPr>
          <w:rFonts w:eastAsia="新細明體" w:cstheme="minorBidi"/>
          <w:bCs/>
          <w:iCs/>
          <w:szCs w:val="18"/>
          <w:lang w:val="en-US"/>
        </w:rPr>
      </w:pPr>
      <w:r w:rsidRPr="005504D9">
        <w:rPr>
          <w:rFonts w:eastAsia="新細明體" w:cstheme="minorBidi" w:hint="eastAsia"/>
          <w:bCs/>
          <w:iCs/>
          <w:szCs w:val="18"/>
          <w:lang w:val="en-US"/>
        </w:rPr>
        <w:t xml:space="preserve">Proposal </w:t>
      </w:r>
      <w:r w:rsidRPr="005504D9">
        <w:rPr>
          <w:rFonts w:eastAsia="新細明體" w:cstheme="minorBidi"/>
          <w:bCs/>
          <w:iCs/>
          <w:szCs w:val="18"/>
          <w:lang w:val="en-US"/>
        </w:rPr>
        <w:t xml:space="preserve">3: </w:t>
      </w:r>
      <w:r w:rsidRPr="005504D9">
        <w:rPr>
          <w:rFonts w:eastAsia="新細明體" w:cstheme="minorBidi" w:hint="eastAsia"/>
          <w:bCs/>
          <w:iCs/>
          <w:szCs w:val="18"/>
          <w:lang w:val="en-US"/>
        </w:rPr>
        <w:t xml:space="preserve">If the UE is configured with DRX cycle </w:t>
      </w:r>
      <w:r w:rsidRPr="005504D9">
        <w:rPr>
          <w:rFonts w:eastAsia="新細明體"/>
          <w:bCs/>
          <w:iCs/>
          <w:szCs w:val="18"/>
          <w:lang w:val="en-US"/>
        </w:rPr>
        <w:t>≥</w:t>
      </w:r>
      <w:r w:rsidRPr="005504D9">
        <w:rPr>
          <w:rFonts w:eastAsia="新細明體" w:cstheme="minorBidi" w:hint="eastAsia"/>
          <w:bCs/>
          <w:iCs/>
          <w:szCs w:val="18"/>
          <w:lang w:val="en-US"/>
        </w:rPr>
        <w:t xml:space="preserve"> [1.28] sec, then the UE shall meet the serving cell evaluation requirements defined for DRX cycle of [640] </w:t>
      </w:r>
      <w:proofErr w:type="spellStart"/>
      <w:r w:rsidRPr="005504D9">
        <w:rPr>
          <w:rFonts w:eastAsia="新細明體" w:cstheme="minorBidi" w:hint="eastAsia"/>
          <w:bCs/>
          <w:iCs/>
          <w:szCs w:val="18"/>
          <w:lang w:val="en-US"/>
        </w:rPr>
        <w:t>ms</w:t>
      </w:r>
      <w:proofErr w:type="spellEnd"/>
      <w:r w:rsidRPr="005504D9">
        <w:rPr>
          <w:rFonts w:eastAsia="新細明體" w:cstheme="minorBidi" w:hint="eastAsia"/>
          <w:bCs/>
          <w:iCs/>
          <w:szCs w:val="18"/>
          <w:lang w:val="en-US"/>
        </w:rPr>
        <w:t xml:space="preserve"> starting from at least 2 configured DRX cycles before </w:t>
      </w:r>
      <w:r w:rsidRPr="005504D9">
        <w:rPr>
          <w:rFonts w:eastAsia="新細明體" w:cstheme="minorBidi" w:hint="eastAsia"/>
          <w:bCs/>
          <w:iCs/>
          <w:szCs w:val="18"/>
          <w:lang w:val="en-US"/>
        </w:rPr>
        <w:t>‘</w:t>
      </w:r>
      <w:r w:rsidRPr="005504D9">
        <w:rPr>
          <w:rFonts w:eastAsia="新細明體" w:cstheme="minorBidi" w:hint="eastAsia"/>
          <w:bCs/>
          <w:iCs/>
          <w:szCs w:val="18"/>
          <w:lang w:val="en-US"/>
        </w:rPr>
        <w:t>t-Service-r17</w:t>
      </w:r>
      <w:r>
        <w:rPr>
          <w:rFonts w:eastAsia="新細明體" w:cstheme="minorBidi"/>
          <w:bCs/>
          <w:iCs/>
          <w:szCs w:val="18"/>
          <w:lang w:val="en-US" w:eastAsia="zh-TW"/>
        </w:rPr>
        <w:t>’</w:t>
      </w:r>
      <w:r>
        <w:rPr>
          <w:rFonts w:eastAsia="新細明體" w:cstheme="minorBidi" w:hint="eastAsia"/>
          <w:bCs/>
          <w:iCs/>
          <w:szCs w:val="18"/>
          <w:lang w:val="en-US" w:eastAsia="zh-TW"/>
        </w:rPr>
        <w:t>.</w:t>
      </w:r>
      <w:r>
        <w:rPr>
          <w:rFonts w:eastAsia="新細明體" w:cstheme="minorBidi"/>
          <w:bCs/>
          <w:iCs/>
          <w:szCs w:val="18"/>
          <w:lang w:val="en-US" w:eastAsia="zh-TW"/>
        </w:rPr>
        <w:t xml:space="preserve"> </w:t>
      </w:r>
      <w:r>
        <w:rPr>
          <w:rFonts w:eastAsia="新細明體" w:cstheme="minorBidi"/>
          <w:bCs/>
          <w:iCs/>
          <w:szCs w:val="18"/>
          <w:lang w:val="en-US"/>
        </w:rPr>
        <w:t>(Ericsson)</w:t>
      </w:r>
    </w:p>
    <w:p w14:paraId="5C4B128F" w14:textId="349EB9FD" w:rsidR="000851BF" w:rsidRPr="005504D9" w:rsidRDefault="005504D9" w:rsidP="005504D9">
      <w:pPr>
        <w:pStyle w:val="ListParagraph"/>
        <w:numPr>
          <w:ilvl w:val="0"/>
          <w:numId w:val="7"/>
        </w:numPr>
        <w:spacing w:after="0"/>
        <w:ind w:firstLineChars="0"/>
        <w:rPr>
          <w:rFonts w:eastAsia="新細明體" w:cstheme="minorBidi"/>
          <w:bCs/>
          <w:iCs/>
          <w:szCs w:val="18"/>
          <w:lang w:val="en-US"/>
        </w:rPr>
      </w:pPr>
      <w:r w:rsidRPr="005504D9">
        <w:rPr>
          <w:rFonts w:eastAsia="新細明體" w:cstheme="minorBidi"/>
          <w:bCs/>
          <w:iCs/>
          <w:szCs w:val="18"/>
          <w:lang w:val="en-US"/>
        </w:rPr>
        <w:t xml:space="preserve">Proposal 4: If the UE is configured with ‘t-Service-r17’ [2] in the serving cell and </w:t>
      </w:r>
      <w:proofErr w:type="spellStart"/>
      <w:r w:rsidRPr="005504D9">
        <w:rPr>
          <w:rFonts w:eastAsia="新細明體" w:cstheme="minorBidi"/>
          <w:bCs/>
          <w:iCs/>
          <w:szCs w:val="18"/>
          <w:lang w:val="en-US"/>
        </w:rPr>
        <w:t>eDRX_IDLE</w:t>
      </w:r>
      <w:proofErr w:type="spellEnd"/>
      <w:r w:rsidRPr="005504D9">
        <w:rPr>
          <w:rFonts w:eastAsia="新細明體" w:cstheme="minorBidi"/>
          <w:bCs/>
          <w:iCs/>
          <w:szCs w:val="18"/>
          <w:lang w:val="en-US"/>
        </w:rPr>
        <w:t>, then the UE shall meet the requirements defined for DRX cycle length of [2.56] s in Table 4.7A.2.1.1-1 starting from at least [2] DRX cycles before ‘t-Service-r17’.</w:t>
      </w:r>
      <w:r>
        <w:rPr>
          <w:rFonts w:eastAsia="新細明體" w:cstheme="minorBidi"/>
          <w:bCs/>
          <w:iCs/>
          <w:szCs w:val="18"/>
          <w:lang w:val="en-US"/>
        </w:rPr>
        <w:t xml:space="preserve"> (Ericsson)</w:t>
      </w:r>
    </w:p>
    <w:p w14:paraId="50C62198" w14:textId="5C03A7CC" w:rsidR="000851BF" w:rsidRDefault="000851BF">
      <w:pPr>
        <w:spacing w:after="0"/>
        <w:rPr>
          <w:rFonts w:ascii="Arial" w:hAnsi="Arial" w:cs="Arial"/>
          <w:sz w:val="24"/>
          <w:szCs w:val="18"/>
          <w:lang w:val="sv-SE" w:eastAsia="zh-CN"/>
        </w:rPr>
      </w:pPr>
    </w:p>
    <w:p w14:paraId="22849D3C" w14:textId="41B5E666" w:rsidR="005504D9" w:rsidRDefault="005504D9" w:rsidP="005504D9">
      <w:pPr>
        <w:spacing w:after="120"/>
        <w:rPr>
          <w:szCs w:val="24"/>
          <w:lang w:eastAsia="zh-CN"/>
        </w:rPr>
      </w:pPr>
      <w:r w:rsidRPr="00FD0657">
        <w:rPr>
          <w:color w:val="0070C0"/>
          <w:szCs w:val="24"/>
          <w:lang w:eastAsia="zh-CN"/>
        </w:rPr>
        <w:t>Recommended WF:</w:t>
      </w:r>
      <w:r w:rsidRPr="00FD0657">
        <w:rPr>
          <w:szCs w:val="24"/>
          <w:lang w:eastAsia="zh-CN"/>
        </w:rPr>
        <w:t xml:space="preserve"> </w:t>
      </w:r>
      <w:r w:rsidRPr="00FD0657">
        <w:rPr>
          <w:rFonts w:eastAsia="新細明體" w:cstheme="minorBidi"/>
          <w:bCs/>
          <w:iCs/>
          <w:szCs w:val="18"/>
          <w:lang w:val="en-US"/>
        </w:rPr>
        <w:t>Discuss proposals</w:t>
      </w:r>
      <w:r w:rsidRPr="00FD0657">
        <w:rPr>
          <w:szCs w:val="24"/>
          <w:lang w:eastAsia="zh-CN"/>
        </w:rPr>
        <w:t>.</w:t>
      </w:r>
    </w:p>
    <w:p w14:paraId="7A54B04B" w14:textId="1DFC13E6" w:rsidR="008447AC" w:rsidRDefault="008447AC" w:rsidP="005504D9">
      <w:pPr>
        <w:spacing w:after="120"/>
        <w:rPr>
          <w:szCs w:val="24"/>
          <w:lang w:eastAsia="zh-CN"/>
        </w:rPr>
      </w:pPr>
    </w:p>
    <w:p w14:paraId="704694E1" w14:textId="6A7AA319" w:rsidR="008447AC" w:rsidRPr="0044710F" w:rsidRDefault="008447AC" w:rsidP="008447AC">
      <w:pPr>
        <w:pStyle w:val="Heading4"/>
        <w:numPr>
          <w:ilvl w:val="0"/>
          <w:numId w:val="0"/>
        </w:numPr>
        <w:rPr>
          <w:i/>
          <w:iCs/>
          <w:lang w:val="en-US"/>
        </w:rPr>
      </w:pPr>
      <w:r w:rsidRPr="0044710F">
        <w:rPr>
          <w:lang w:val="en-US"/>
        </w:rPr>
        <w:t>Issue 2-</w:t>
      </w:r>
      <w:r w:rsidR="00066499">
        <w:rPr>
          <w:lang w:val="en-US"/>
        </w:rPr>
        <w:t>5</w:t>
      </w:r>
      <w:r w:rsidRPr="0044710F">
        <w:rPr>
          <w:lang w:val="en-US"/>
        </w:rPr>
        <w:t xml:space="preserve">: IDLE mode measurements </w:t>
      </w:r>
      <w:r>
        <w:rPr>
          <w:lang w:val="en-US"/>
        </w:rPr>
        <w:t>after</w:t>
      </w:r>
      <w:r w:rsidRPr="0044710F">
        <w:rPr>
          <w:lang w:val="en-US"/>
        </w:rPr>
        <w:t xml:space="preserve"> </w:t>
      </w:r>
      <w:r w:rsidRPr="0044710F">
        <w:rPr>
          <w:i/>
          <w:iCs/>
          <w:lang w:val="en-US"/>
        </w:rPr>
        <w:t>t-ServiceStart-r17</w:t>
      </w:r>
    </w:p>
    <w:p w14:paraId="5ECA6AEE" w14:textId="77777777" w:rsidR="008447AC" w:rsidRPr="005504D9" w:rsidRDefault="008447AC" w:rsidP="008447AC">
      <w:pPr>
        <w:spacing w:after="120" w:line="252" w:lineRule="auto"/>
        <w:rPr>
          <w:rFonts w:eastAsia="Yu Mincho"/>
          <w:highlight w:val="green"/>
          <w:lang w:eastAsia="ja-JP"/>
        </w:rPr>
      </w:pPr>
      <w:r w:rsidRPr="00F7787C">
        <w:rPr>
          <w:color w:val="0070C0"/>
          <w:szCs w:val="24"/>
          <w:lang w:eastAsia="zh-CN"/>
        </w:rPr>
        <w:t>Proposals:</w:t>
      </w:r>
    </w:p>
    <w:p w14:paraId="16751B95" w14:textId="77777777" w:rsidR="008447AC" w:rsidRPr="005504D9" w:rsidRDefault="008447AC" w:rsidP="008447AC">
      <w:pPr>
        <w:pStyle w:val="ListParagraph"/>
        <w:numPr>
          <w:ilvl w:val="0"/>
          <w:numId w:val="7"/>
        </w:numPr>
        <w:spacing w:after="0"/>
        <w:ind w:firstLineChars="0"/>
        <w:rPr>
          <w:rFonts w:eastAsia="新細明體" w:cstheme="minorBidi"/>
          <w:bCs/>
          <w:iCs/>
          <w:szCs w:val="18"/>
          <w:lang w:val="en-US"/>
        </w:rPr>
      </w:pPr>
      <w:r w:rsidRPr="005504D9">
        <w:rPr>
          <w:rFonts w:eastAsia="新細明體" w:cstheme="minorBidi"/>
          <w:bCs/>
          <w:iCs/>
          <w:szCs w:val="18"/>
          <w:lang w:val="en-US"/>
        </w:rPr>
        <w:t xml:space="preserve">Proposal 1: If the UE is configured with </w:t>
      </w:r>
      <w:proofErr w:type="spellStart"/>
      <w:r w:rsidRPr="005504D9">
        <w:rPr>
          <w:rFonts w:eastAsia="新細明體" w:cstheme="minorBidi"/>
          <w:bCs/>
          <w:iCs/>
          <w:szCs w:val="18"/>
          <w:lang w:val="en-US"/>
        </w:rPr>
        <w:t>eDRX_IDLE</w:t>
      </w:r>
      <w:proofErr w:type="spellEnd"/>
      <w:r w:rsidRPr="005504D9">
        <w:rPr>
          <w:rFonts w:eastAsia="新細明體" w:cstheme="minorBidi"/>
          <w:bCs/>
          <w:iCs/>
          <w:szCs w:val="18"/>
          <w:lang w:val="en-US"/>
        </w:rPr>
        <w:t xml:space="preserve"> cycle then the UE shall meet the requirements defined for </w:t>
      </w:r>
      <w:proofErr w:type="spellStart"/>
      <w:r w:rsidRPr="005504D9">
        <w:rPr>
          <w:rFonts w:eastAsia="新細明體" w:cstheme="minorBidi"/>
          <w:bCs/>
          <w:iCs/>
          <w:szCs w:val="18"/>
          <w:lang w:val="en-US"/>
        </w:rPr>
        <w:t>eDRX_IDLE</w:t>
      </w:r>
      <w:proofErr w:type="spellEnd"/>
      <w:r w:rsidRPr="005504D9">
        <w:rPr>
          <w:rFonts w:eastAsia="新細明體" w:cstheme="minorBidi"/>
          <w:bCs/>
          <w:iCs/>
          <w:szCs w:val="18"/>
          <w:lang w:val="en-US"/>
        </w:rPr>
        <w:t xml:space="preserve"> cycle of 5.12 s during [2] </w:t>
      </w:r>
      <w:proofErr w:type="spellStart"/>
      <w:r w:rsidRPr="005504D9">
        <w:rPr>
          <w:rFonts w:eastAsia="新細明體" w:cstheme="minorBidi"/>
          <w:bCs/>
          <w:iCs/>
          <w:szCs w:val="18"/>
          <w:lang w:val="en-US"/>
        </w:rPr>
        <w:t>eDRX_IDLE</w:t>
      </w:r>
      <w:proofErr w:type="spellEnd"/>
      <w:r w:rsidRPr="005504D9">
        <w:rPr>
          <w:rFonts w:eastAsia="新細明體" w:cstheme="minorBidi"/>
          <w:bCs/>
          <w:iCs/>
          <w:szCs w:val="18"/>
          <w:lang w:val="en-US"/>
        </w:rPr>
        <w:t xml:space="preserve"> cycles immediately after ‘t-ServiceStart-r17’.</w:t>
      </w:r>
      <w:r>
        <w:rPr>
          <w:rFonts w:eastAsia="新細明體" w:cstheme="minorBidi"/>
          <w:bCs/>
          <w:iCs/>
          <w:szCs w:val="18"/>
          <w:lang w:val="en-US"/>
        </w:rPr>
        <w:t xml:space="preserve"> (Ericsson)</w:t>
      </w:r>
    </w:p>
    <w:p w14:paraId="25AFE4EB" w14:textId="77777777" w:rsidR="008447AC" w:rsidRPr="005504D9" w:rsidRDefault="008447AC" w:rsidP="008447AC">
      <w:pPr>
        <w:pStyle w:val="ListParagraph"/>
        <w:numPr>
          <w:ilvl w:val="0"/>
          <w:numId w:val="7"/>
        </w:numPr>
        <w:spacing w:after="0"/>
        <w:ind w:firstLineChars="0"/>
        <w:rPr>
          <w:rFonts w:eastAsia="新細明體" w:cstheme="minorBidi"/>
          <w:bCs/>
          <w:iCs/>
          <w:szCs w:val="18"/>
          <w:lang w:val="en-US"/>
        </w:rPr>
      </w:pPr>
      <w:r w:rsidRPr="005504D9">
        <w:rPr>
          <w:rFonts w:eastAsia="新細明體" w:cstheme="minorBidi"/>
          <w:bCs/>
          <w:iCs/>
          <w:szCs w:val="18"/>
          <w:lang w:val="en-US"/>
        </w:rPr>
        <w:t>Proposal 2: The UE is allowed to drop paging during [2] DRX cycles immediately after ‘t-ServiceStart-r17’.</w:t>
      </w:r>
      <w:r>
        <w:rPr>
          <w:rFonts w:eastAsia="新細明體" w:cstheme="minorBidi"/>
          <w:bCs/>
          <w:iCs/>
          <w:szCs w:val="18"/>
          <w:lang w:val="en-US"/>
        </w:rPr>
        <w:t xml:space="preserve"> (Ericsson)</w:t>
      </w:r>
    </w:p>
    <w:p w14:paraId="0DF65B5C" w14:textId="77777777" w:rsidR="008447AC" w:rsidRDefault="008447AC" w:rsidP="008447AC">
      <w:pPr>
        <w:spacing w:after="0"/>
        <w:rPr>
          <w:rFonts w:ascii="Arial" w:hAnsi="Arial" w:cs="Arial"/>
          <w:sz w:val="24"/>
          <w:szCs w:val="18"/>
          <w:lang w:val="sv-SE" w:eastAsia="zh-CN"/>
        </w:rPr>
      </w:pPr>
    </w:p>
    <w:p w14:paraId="3F1B8FB8" w14:textId="77777777" w:rsidR="008447AC" w:rsidRPr="00FD0657" w:rsidRDefault="008447AC" w:rsidP="008447AC">
      <w:pPr>
        <w:spacing w:after="120"/>
        <w:rPr>
          <w:szCs w:val="24"/>
          <w:lang w:eastAsia="zh-CN"/>
        </w:rPr>
      </w:pPr>
      <w:r w:rsidRPr="00FD0657">
        <w:rPr>
          <w:color w:val="0070C0"/>
          <w:szCs w:val="24"/>
          <w:lang w:eastAsia="zh-CN"/>
        </w:rPr>
        <w:t>Recommended WF:</w:t>
      </w:r>
      <w:r w:rsidRPr="00FD0657">
        <w:rPr>
          <w:szCs w:val="24"/>
          <w:lang w:eastAsia="zh-CN"/>
        </w:rPr>
        <w:t xml:space="preserve"> </w:t>
      </w:r>
      <w:r w:rsidRPr="00FD0657">
        <w:rPr>
          <w:rFonts w:eastAsia="新細明體" w:cstheme="minorBidi"/>
          <w:bCs/>
          <w:iCs/>
          <w:szCs w:val="18"/>
          <w:lang w:val="en-US"/>
        </w:rPr>
        <w:t>Discuss proposals</w:t>
      </w:r>
      <w:r w:rsidRPr="00FD0657">
        <w:rPr>
          <w:szCs w:val="24"/>
          <w:lang w:eastAsia="zh-CN"/>
        </w:rPr>
        <w:t>.</w:t>
      </w:r>
    </w:p>
    <w:p w14:paraId="6A9432B2" w14:textId="77777777" w:rsidR="008447AC" w:rsidRPr="00FD0657" w:rsidRDefault="008447AC" w:rsidP="005504D9">
      <w:pPr>
        <w:spacing w:after="120"/>
        <w:rPr>
          <w:szCs w:val="24"/>
          <w:lang w:eastAsia="zh-CN"/>
        </w:rPr>
      </w:pPr>
    </w:p>
    <w:p w14:paraId="13492650" w14:textId="784F7F6F" w:rsidR="000851BF" w:rsidRPr="005A04C5" w:rsidRDefault="000851BF">
      <w:pPr>
        <w:spacing w:after="0"/>
        <w:rPr>
          <w:rFonts w:ascii="Arial" w:hAnsi="Arial" w:cs="Arial"/>
          <w:sz w:val="24"/>
          <w:szCs w:val="18"/>
          <w:lang w:val="en-US" w:eastAsia="zh-CN"/>
        </w:rPr>
      </w:pPr>
    </w:p>
    <w:p w14:paraId="1CD8C441" w14:textId="77777777" w:rsidR="000851BF" w:rsidRPr="005A04C5" w:rsidRDefault="000851BF">
      <w:pPr>
        <w:spacing w:after="0"/>
        <w:rPr>
          <w:rFonts w:ascii="Arial" w:hAnsi="Arial" w:cs="Arial"/>
          <w:sz w:val="24"/>
          <w:szCs w:val="18"/>
          <w:lang w:val="en-US" w:eastAsia="zh-CN"/>
        </w:rPr>
      </w:pPr>
    </w:p>
    <w:p w14:paraId="2F93BE46" w14:textId="65DFE989" w:rsidR="00BB6333" w:rsidRPr="005A04C5" w:rsidRDefault="005504D9" w:rsidP="00EF3CA9">
      <w:pPr>
        <w:pStyle w:val="Heading4"/>
        <w:numPr>
          <w:ilvl w:val="0"/>
          <w:numId w:val="0"/>
        </w:numPr>
        <w:rPr>
          <w:lang w:val="en-US"/>
        </w:rPr>
      </w:pPr>
      <w:r w:rsidRPr="005A04C5">
        <w:rPr>
          <w:lang w:val="en-US"/>
        </w:rPr>
        <w:t>Sub-Topic</w:t>
      </w:r>
      <w:r w:rsidR="00BB6333" w:rsidRPr="005A04C5">
        <w:rPr>
          <w:lang w:val="en-US"/>
        </w:rPr>
        <w:t xml:space="preserve"> 3: CONN mode </w:t>
      </w:r>
      <w:r w:rsidR="00FD0664" w:rsidRPr="005A04C5">
        <w:rPr>
          <w:lang w:val="en-US"/>
        </w:rPr>
        <w:t>measurements</w:t>
      </w:r>
      <w:r w:rsidR="00BB6333" w:rsidRPr="005A04C5">
        <w:rPr>
          <w:lang w:val="en-US"/>
        </w:rPr>
        <w:t xml:space="preserve">  </w:t>
      </w:r>
    </w:p>
    <w:p w14:paraId="21C4A8C4" w14:textId="1573A60A" w:rsidR="005E0AAA" w:rsidRPr="0044710F" w:rsidRDefault="005E0AAA" w:rsidP="005E0AAA">
      <w:pPr>
        <w:pStyle w:val="Heading4"/>
        <w:numPr>
          <w:ilvl w:val="0"/>
          <w:numId w:val="0"/>
        </w:numPr>
        <w:rPr>
          <w:lang w:val="en-US"/>
        </w:rPr>
      </w:pPr>
      <w:r w:rsidRPr="0044710F">
        <w:rPr>
          <w:lang w:val="en-US"/>
        </w:rPr>
        <w:t xml:space="preserve">Issue 3-1: </w:t>
      </w:r>
      <w:proofErr w:type="spellStart"/>
      <w:r w:rsidRPr="0044710F">
        <w:rPr>
          <w:lang w:val="en-US"/>
        </w:rPr>
        <w:t>K_satellite</w:t>
      </w:r>
      <w:proofErr w:type="spellEnd"/>
      <w:r w:rsidRPr="0044710F">
        <w:rPr>
          <w:lang w:val="en-US"/>
        </w:rPr>
        <w:t>, update NB-IoT inter-frequency measurement in connected mode</w:t>
      </w:r>
    </w:p>
    <w:p w14:paraId="108B1AE8" w14:textId="77777777" w:rsidR="005E0AAA" w:rsidRPr="00F7787C" w:rsidRDefault="005E0AAA" w:rsidP="005E0AA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393F67F" w14:textId="77777777" w:rsidR="005E0AAA" w:rsidRPr="000212F5" w:rsidRDefault="005E0AAA" w:rsidP="005E0AAA">
      <w:pPr>
        <w:pStyle w:val="ListParagraph"/>
        <w:numPr>
          <w:ilvl w:val="0"/>
          <w:numId w:val="30"/>
        </w:numPr>
        <w:ind w:firstLineChars="0"/>
        <w:rPr>
          <w:rFonts w:eastAsia="Batang"/>
          <w:lang w:eastAsia="ko-KR"/>
        </w:rPr>
      </w:pPr>
      <w:r w:rsidRPr="000212F5">
        <w:rPr>
          <w:rFonts w:eastAsia="Batang"/>
          <w:lang w:eastAsia="ko-KR"/>
        </w:rPr>
        <w:fldChar w:fldCharType="begin"/>
      </w:r>
      <w:r w:rsidRPr="000212F5">
        <w:rPr>
          <w:rFonts w:eastAsia="Batang"/>
          <w:lang w:eastAsia="ko-KR"/>
        </w:rPr>
        <w:instrText xml:space="preserve"> REF _Ref146637939 \h  \* MERGEFORMAT </w:instrText>
      </w:r>
      <w:r w:rsidRPr="000212F5">
        <w:rPr>
          <w:rFonts w:eastAsia="Batang"/>
          <w:lang w:eastAsia="ko-KR"/>
        </w:rPr>
      </w:r>
      <w:r w:rsidRPr="000212F5">
        <w:rPr>
          <w:rFonts w:eastAsia="Batang"/>
          <w:lang w:eastAsia="ko-KR"/>
        </w:rPr>
        <w:fldChar w:fldCharType="separate"/>
      </w:r>
      <w:r w:rsidRPr="000212F5">
        <w:t xml:space="preserve">Proposal </w:t>
      </w:r>
      <w:r w:rsidRPr="000212F5">
        <w:rPr>
          <w:noProof/>
        </w:rPr>
        <w:t>1 (MTK)</w:t>
      </w:r>
      <w:r w:rsidRPr="000212F5">
        <w:t xml:space="preserve">: For NTN </w:t>
      </w:r>
      <w:bookmarkStart w:id="3" w:name="_Hlk146909403"/>
      <w:r w:rsidRPr="000212F5">
        <w:t>NB-IoT inter-frequency measurement in connected mode</w:t>
      </w:r>
      <w:bookmarkEnd w:id="3"/>
      <w:r w:rsidRPr="000212F5">
        <w:t xml:space="preserve">, update </w:t>
      </w:r>
      <w:r w:rsidRPr="000212F5">
        <w:rPr>
          <w:rFonts w:eastAsia="Times New Roman"/>
          <w:noProof/>
          <w:lang w:eastAsia="zh-CN"/>
        </w:rPr>
        <w:t>T</w:t>
      </w:r>
      <w:r w:rsidRPr="000212F5">
        <w:rPr>
          <w:rFonts w:eastAsia="Times New Roman"/>
          <w:noProof/>
          <w:vertAlign w:val="subscript"/>
          <w:lang w:eastAsia="en-GB"/>
        </w:rPr>
        <w:t>detect_i</w:t>
      </w:r>
      <w:r w:rsidRPr="000212F5">
        <w:rPr>
          <w:rFonts w:eastAsia="Times New Roman"/>
          <w:noProof/>
          <w:vertAlign w:val="subscript"/>
          <w:lang w:eastAsia="zh-CN"/>
        </w:rPr>
        <w:t>nter</w:t>
      </w:r>
      <w:r w:rsidRPr="000212F5">
        <w:rPr>
          <w:rFonts w:eastAsia="Times New Roman"/>
          <w:noProof/>
          <w:vertAlign w:val="subscript"/>
          <w:lang w:eastAsia="en-GB"/>
        </w:rPr>
        <w:t xml:space="preserve"> NB1-NC</w:t>
      </w:r>
      <w:r w:rsidRPr="000212F5">
        <w:rPr>
          <w:rFonts w:eastAsia="Times New Roman"/>
          <w:noProof/>
          <w:vertAlign w:val="subscript"/>
          <w:lang w:eastAsia="zh-CN"/>
        </w:rPr>
        <w:t xml:space="preserve">  </w:t>
      </w:r>
      <w:r w:rsidRPr="000212F5">
        <w:rPr>
          <w:rFonts w:eastAsia="Times New Roman"/>
          <w:noProof/>
          <w:lang w:eastAsia="zh-CN"/>
        </w:rPr>
        <w:t xml:space="preserve">and </w:t>
      </w:r>
      <w:r w:rsidRPr="000212F5">
        <w:rPr>
          <w:noProof/>
          <w:lang w:eastAsia="zh-CN"/>
        </w:rPr>
        <w:t>T</w:t>
      </w:r>
      <w:r w:rsidRPr="000212F5">
        <w:rPr>
          <w:rFonts w:eastAsia="Times New Roman"/>
          <w:noProof/>
          <w:vertAlign w:val="subscript"/>
          <w:lang w:eastAsia="en-GB"/>
        </w:rPr>
        <w:t>measure _inter NB1-NC</w:t>
      </w:r>
      <w:r w:rsidRPr="000212F5">
        <w:t xml:space="preserve"> as</w:t>
      </w:r>
      <w:r w:rsidRPr="000212F5">
        <w:rPr>
          <w:rFonts w:eastAsia="Batang"/>
          <w:lang w:eastAsia="ko-KR"/>
        </w:rPr>
        <w:fldChar w:fldCharType="end"/>
      </w:r>
    </w:p>
    <w:p w14:paraId="1E64332A" w14:textId="77777777" w:rsidR="005E0AAA" w:rsidRPr="000212F5" w:rsidRDefault="00000000" w:rsidP="005E0AAA">
      <w:pPr>
        <w:pStyle w:val="ListParagraph"/>
        <w:numPr>
          <w:ilvl w:val="1"/>
          <w:numId w:val="30"/>
        </w:numPr>
        <w:ind w:firstLineChars="0"/>
        <w:rPr>
          <w:rFonts w:ascii="Arial" w:eastAsia="Times New Roman" w:hAnsi="Arial" w:cs="Arial"/>
          <w:lang w:eastAsia="zh-CN"/>
        </w:rPr>
      </w:pPr>
      <m:oMath>
        <m:sSub>
          <m:sSubPr>
            <m:ctrlPr>
              <w:rPr>
                <w:rFonts w:ascii="Cambria Math" w:eastAsia="Times New Roman" w:hAnsi="Cambria Math" w:cs="Arial"/>
                <w:iCs/>
                <w:noProof/>
                <w:lang w:val="sv-SE" w:eastAsia="en-GB"/>
              </w:rPr>
            </m:ctrlPr>
          </m:sSubPr>
          <m:e>
            <m:r>
              <m:rPr>
                <m:sty m:val="p"/>
              </m:rPr>
              <w:rPr>
                <w:rFonts w:ascii="Cambria Math" w:eastAsia="Times New Roman" w:hAnsi="Cambria Math" w:cs="Arial"/>
                <w:noProof/>
                <w:lang w:eastAsia="zh-CN"/>
              </w:rPr>
              <m:t>T</m:t>
            </m:r>
          </m:e>
          <m:sub>
            <m:r>
              <m:rPr>
                <m:sty m:val="p"/>
              </m:rPr>
              <w:rPr>
                <w:rFonts w:ascii="Cambria Math" w:eastAsia="Times New Roman" w:hAnsi="Cambria Math" w:cs="Arial"/>
                <w:noProof/>
                <w:lang w:eastAsia="zh-CN"/>
              </w:rPr>
              <m:t>detect_inter_NB1-NC</m:t>
            </m:r>
          </m:sub>
        </m:sSub>
        <m:r>
          <m:rPr>
            <m:sty m:val="p"/>
          </m:rPr>
          <w:rPr>
            <w:rFonts w:ascii="Cambria Math" w:eastAsia="Cambria Math" w:hAnsi="Cambria Math" w:cs="Arial"/>
            <w:noProof/>
            <w:lang w:eastAsia="zh-CN"/>
          </w:rPr>
          <m:t>=</m:t>
        </m:r>
        <m:nary>
          <m:naryPr>
            <m:chr m:val="∑"/>
            <m:limLoc m:val="undOvr"/>
            <m:ctrlPr>
              <w:rPr>
                <w:rFonts w:ascii="Cambria Math" w:eastAsia="Cambria Math" w:hAnsi="Cambria Math" w:cs="Arial"/>
                <w:noProof/>
                <w:lang w:val="sv-SE" w:eastAsia="en-GB"/>
              </w:rPr>
            </m:ctrlPr>
          </m:naryPr>
          <m:sub>
            <m:r>
              <w:rPr>
                <w:rFonts w:ascii="Cambria Math" w:eastAsia="Cambria Math" w:hAnsi="Cambria Math" w:cs="Arial"/>
                <w:noProof/>
                <w:lang w:val="sv-SE" w:eastAsia="zh-CN"/>
              </w:rPr>
              <m:t>i</m:t>
            </m:r>
          </m:sub>
          <m:sup>
            <m:r>
              <w:rPr>
                <w:rFonts w:ascii="Cambria Math" w:eastAsia="Cambria Math" w:hAnsi="Cambria Math" w:cs="Arial"/>
                <w:noProof/>
                <w:lang w:val="sv-SE" w:eastAsia="zh-CN"/>
              </w:rPr>
              <m:t>N</m:t>
            </m:r>
            <m:r>
              <w:rPr>
                <w:rFonts w:ascii="Cambria Math" w:eastAsia="Cambria Math" w:hAnsi="Cambria Math" w:cs="Arial"/>
                <w:noProof/>
                <w:lang w:val="en-US" w:eastAsia="zh-CN"/>
              </w:rPr>
              <m:t>*</m:t>
            </m:r>
            <m:r>
              <m:rPr>
                <m:sty m:val="p"/>
              </m:rPr>
              <w:rPr>
                <w:rFonts w:ascii="Cambria Math" w:eastAsia="Times New Roman" w:hAnsi="Cambria Math" w:cs="Arial"/>
                <w:highlight w:val="yellow"/>
                <w:lang w:eastAsia="zh-CN"/>
              </w:rPr>
              <m:t>K_satellite</m:t>
            </m:r>
          </m:sup>
          <m:e>
            <m:r>
              <w:rPr>
                <w:rFonts w:ascii="Cambria Math" w:eastAsia="Cambria Math" w:hAnsi="Cambria Math" w:cs="Arial"/>
                <w:noProof/>
                <w:lang w:val="sv-SE" w:eastAsia="zh-CN"/>
              </w:rPr>
              <m:t>Min</m:t>
            </m:r>
            <m:r>
              <m:rPr>
                <m:sty m:val="p"/>
              </m:rPr>
              <w:rPr>
                <w:rFonts w:ascii="Cambria Math" w:eastAsia="Cambria Math" w:hAnsi="Cambria Math" w:cs="Arial"/>
                <w:noProof/>
                <w:lang w:eastAsia="zh-CN"/>
              </w:rPr>
              <m:t xml:space="preserve">(5000, </m:t>
            </m:r>
            <m:sSub>
              <m:sSubPr>
                <m:ctrlPr>
                  <w:rPr>
                    <w:rFonts w:ascii="Cambria Math" w:eastAsia="Cambria Math" w:hAnsi="Cambria Math" w:cs="Arial"/>
                    <w:noProof/>
                    <w:lang w:val="sv-SE" w:eastAsia="en-GB"/>
                  </w:rPr>
                </m:ctrlPr>
              </m:sSubPr>
              <m:e>
                <m:r>
                  <w:rPr>
                    <w:rFonts w:ascii="Cambria Math" w:eastAsia="Cambria Math" w:hAnsi="Cambria Math" w:cs="Arial"/>
                    <w:noProof/>
                    <w:lang w:val="sv-SE" w:eastAsia="zh-CN"/>
                  </w:rPr>
                  <m:t>T</m:t>
                </m:r>
              </m:e>
              <m:sub>
                <m:r>
                  <w:rPr>
                    <w:rFonts w:ascii="Cambria Math" w:eastAsia="Cambria Math" w:hAnsi="Cambria Math" w:cs="Arial"/>
                    <w:noProof/>
                    <w:lang w:val="sv-SE" w:eastAsia="zh-CN"/>
                  </w:rPr>
                  <m:t>a</m:t>
                </m:r>
                <m:r>
                  <m:rPr>
                    <m:sty m:val="p"/>
                  </m:rPr>
                  <w:rPr>
                    <w:rFonts w:ascii="Cambria Math" w:eastAsia="Cambria Math" w:hAnsi="Cambria Math" w:cs="Arial"/>
                    <w:noProof/>
                    <w:lang w:eastAsia="zh-CN"/>
                  </w:rPr>
                  <m:t>,</m:t>
                </m:r>
                <m:r>
                  <w:rPr>
                    <w:rFonts w:ascii="Cambria Math" w:eastAsia="Cambria Math" w:hAnsi="Cambria Math" w:cs="Arial"/>
                    <w:noProof/>
                    <w:lang w:val="sv-SE" w:eastAsia="zh-CN"/>
                  </w:rPr>
                  <m:t>i</m:t>
                </m:r>
              </m:sub>
            </m:sSub>
            <m:r>
              <m:rPr>
                <m:sty m:val="p"/>
              </m:rPr>
              <w:rPr>
                <w:rFonts w:ascii="Cambria Math" w:eastAsia="Cambria Math" w:hAnsi="Cambria Math" w:cs="Arial"/>
                <w:noProof/>
                <w:lang w:eastAsia="zh-CN"/>
              </w:rPr>
              <m:t>)</m:t>
            </m:r>
          </m:e>
        </m:nary>
      </m:oMath>
      <w:r w:rsidR="005E0AAA" w:rsidRPr="000212F5">
        <w:rPr>
          <w:rFonts w:ascii="Arial" w:eastAsia="Times New Roman" w:hAnsi="Arial" w:cs="Arial"/>
          <w:noProof/>
          <w:lang w:eastAsia="zh-CN"/>
        </w:rPr>
        <w:t xml:space="preserve"> ms</w:t>
      </w:r>
    </w:p>
    <w:p w14:paraId="050BA19C" w14:textId="77777777" w:rsidR="005E0AAA" w:rsidRPr="000212F5" w:rsidRDefault="00000000" w:rsidP="005E0AAA">
      <w:pPr>
        <w:pStyle w:val="ListParagraph"/>
        <w:numPr>
          <w:ilvl w:val="1"/>
          <w:numId w:val="30"/>
        </w:numPr>
        <w:ind w:firstLineChars="0"/>
        <w:rPr>
          <w:rFonts w:ascii="Arial" w:eastAsia="Times New Roman" w:hAnsi="Arial" w:cs="Arial"/>
          <w:lang w:eastAsia="zh-CN"/>
        </w:rPr>
      </w:pPr>
      <m:oMath>
        <m:sSub>
          <m:sSubPr>
            <m:ctrlPr>
              <w:rPr>
                <w:rFonts w:ascii="Cambria Math" w:eastAsia="Times New Roman" w:hAnsi="Cambria Math" w:cs="Arial"/>
                <w:iCs/>
                <w:noProof/>
                <w:lang w:val="sv-SE" w:eastAsia="en-GB"/>
              </w:rPr>
            </m:ctrlPr>
          </m:sSubPr>
          <m:e>
            <m:r>
              <m:rPr>
                <m:sty m:val="p"/>
              </m:rPr>
              <w:rPr>
                <w:rFonts w:ascii="Cambria Math" w:eastAsia="Times New Roman" w:hAnsi="Cambria Math" w:cs="Arial"/>
                <w:noProof/>
                <w:lang w:eastAsia="zh-CN"/>
              </w:rPr>
              <m:t>T</m:t>
            </m:r>
          </m:e>
          <m:sub>
            <m:r>
              <m:rPr>
                <m:sty m:val="p"/>
              </m:rPr>
              <w:rPr>
                <w:rFonts w:ascii="Cambria Math" w:eastAsia="Times New Roman" w:hAnsi="Cambria Math" w:cs="Arial"/>
                <w:noProof/>
                <w:lang w:eastAsia="zh-CN"/>
              </w:rPr>
              <m:t>measure_inter_NB1-NC</m:t>
            </m:r>
          </m:sub>
        </m:sSub>
        <m:r>
          <m:rPr>
            <m:sty m:val="p"/>
          </m:rPr>
          <w:rPr>
            <w:rFonts w:ascii="Cambria Math" w:eastAsia="Cambria Math" w:hAnsi="Cambria Math" w:cs="Arial"/>
            <w:noProof/>
            <w:lang w:eastAsia="zh-CN"/>
          </w:rPr>
          <m:t>=</m:t>
        </m:r>
        <m:nary>
          <m:naryPr>
            <m:chr m:val="∑"/>
            <m:limLoc m:val="undOvr"/>
            <m:ctrlPr>
              <w:rPr>
                <w:rFonts w:ascii="Cambria Math" w:eastAsia="Cambria Math" w:hAnsi="Cambria Math" w:cs="Arial"/>
                <w:noProof/>
                <w:lang w:val="sv-SE" w:eastAsia="en-GB"/>
              </w:rPr>
            </m:ctrlPr>
          </m:naryPr>
          <m:sub>
            <m:r>
              <w:rPr>
                <w:rFonts w:ascii="Cambria Math" w:eastAsia="Cambria Math" w:hAnsi="Cambria Math" w:cs="Arial"/>
                <w:noProof/>
                <w:lang w:val="sv-SE" w:eastAsia="zh-CN"/>
              </w:rPr>
              <m:t>i</m:t>
            </m:r>
          </m:sub>
          <m:sup>
            <m:r>
              <w:rPr>
                <w:rFonts w:ascii="Cambria Math" w:eastAsia="Cambria Math" w:hAnsi="Cambria Math" w:cs="Arial"/>
                <w:noProof/>
                <w:lang w:val="sv-SE" w:eastAsia="zh-CN"/>
              </w:rPr>
              <m:t>M</m:t>
            </m:r>
            <m:r>
              <w:rPr>
                <w:rFonts w:ascii="Cambria Math" w:eastAsia="Cambria Math" w:hAnsi="Cambria Math" w:cs="Arial"/>
                <w:noProof/>
                <w:lang w:val="en-US" w:eastAsia="zh-CN"/>
              </w:rPr>
              <m:t>*</m:t>
            </m:r>
            <m:r>
              <m:rPr>
                <m:sty m:val="p"/>
              </m:rPr>
              <w:rPr>
                <w:rFonts w:ascii="Cambria Math" w:eastAsia="Times New Roman" w:hAnsi="Cambria Math" w:cs="Arial"/>
                <w:highlight w:val="yellow"/>
                <w:lang w:eastAsia="zh-CN"/>
              </w:rPr>
              <m:t>K_satellite</m:t>
            </m:r>
          </m:sup>
          <m:e>
            <m:r>
              <w:rPr>
                <w:rFonts w:ascii="Cambria Math" w:eastAsia="Cambria Math" w:hAnsi="Cambria Math" w:cs="Arial"/>
                <w:noProof/>
                <w:lang w:val="sv-SE" w:eastAsia="zh-CN"/>
              </w:rPr>
              <m:t>Min</m:t>
            </m:r>
            <m:r>
              <m:rPr>
                <m:sty m:val="p"/>
              </m:rPr>
              <w:rPr>
                <w:rFonts w:ascii="Cambria Math" w:eastAsia="Cambria Math" w:hAnsi="Cambria Math" w:cs="Arial"/>
                <w:noProof/>
                <w:lang w:eastAsia="zh-CN"/>
              </w:rPr>
              <m:t xml:space="preserve">(5000, </m:t>
            </m:r>
            <m:sSub>
              <m:sSubPr>
                <m:ctrlPr>
                  <w:rPr>
                    <w:rFonts w:ascii="Cambria Math" w:eastAsia="Cambria Math" w:hAnsi="Cambria Math" w:cs="Arial"/>
                    <w:noProof/>
                    <w:lang w:val="sv-SE" w:eastAsia="en-GB"/>
                  </w:rPr>
                </m:ctrlPr>
              </m:sSubPr>
              <m:e>
                <m:r>
                  <w:rPr>
                    <w:rFonts w:ascii="Cambria Math" w:eastAsia="Cambria Math" w:hAnsi="Cambria Math" w:cs="Arial"/>
                    <w:noProof/>
                    <w:lang w:val="sv-SE" w:eastAsia="zh-CN"/>
                  </w:rPr>
                  <m:t>T</m:t>
                </m:r>
              </m:e>
              <m:sub>
                <m:r>
                  <w:rPr>
                    <w:rFonts w:ascii="Cambria Math" w:eastAsia="Cambria Math" w:hAnsi="Cambria Math" w:cs="Arial"/>
                    <w:noProof/>
                    <w:lang w:val="sv-SE" w:eastAsia="zh-CN"/>
                  </w:rPr>
                  <m:t>b</m:t>
                </m:r>
                <m:r>
                  <m:rPr>
                    <m:sty m:val="p"/>
                  </m:rPr>
                  <w:rPr>
                    <w:rFonts w:ascii="Cambria Math" w:eastAsia="Cambria Math" w:hAnsi="Cambria Math" w:cs="Arial"/>
                    <w:noProof/>
                    <w:lang w:eastAsia="zh-CN"/>
                  </w:rPr>
                  <m:t>,</m:t>
                </m:r>
                <m:r>
                  <w:rPr>
                    <w:rFonts w:ascii="Cambria Math" w:eastAsia="Cambria Math" w:hAnsi="Cambria Math" w:cs="Arial"/>
                    <w:noProof/>
                    <w:lang w:val="sv-SE" w:eastAsia="zh-CN"/>
                  </w:rPr>
                  <m:t>i</m:t>
                </m:r>
              </m:sub>
            </m:sSub>
            <m:r>
              <m:rPr>
                <m:sty m:val="p"/>
              </m:rPr>
              <w:rPr>
                <w:rFonts w:ascii="Cambria Math" w:eastAsia="Cambria Math" w:hAnsi="Cambria Math" w:cs="Arial"/>
                <w:noProof/>
                <w:lang w:eastAsia="zh-CN"/>
              </w:rPr>
              <m:t>)</m:t>
            </m:r>
          </m:e>
        </m:nary>
      </m:oMath>
      <w:r w:rsidR="005E0AAA" w:rsidRPr="000212F5">
        <w:rPr>
          <w:rFonts w:ascii="Arial" w:eastAsia="Times New Roman" w:hAnsi="Arial" w:cs="Arial"/>
          <w:noProof/>
          <w:lang w:eastAsia="zh-CN"/>
        </w:rPr>
        <w:t xml:space="preserve"> ms</w:t>
      </w:r>
    </w:p>
    <w:p w14:paraId="2A439EDC" w14:textId="1B5474EA" w:rsidR="005E0AAA" w:rsidRPr="00EF169E" w:rsidRDefault="005E0AAA" w:rsidP="005E0AAA">
      <w:pPr>
        <w:spacing w:after="0"/>
        <w:rPr>
          <w:rFonts w:eastAsia="新細明體"/>
          <w:iCs/>
          <w:lang w:eastAsia="zh-TW"/>
        </w:rPr>
      </w:pPr>
      <w:r w:rsidRPr="00EF169E">
        <w:rPr>
          <w:color w:val="0070C0"/>
          <w:szCs w:val="24"/>
          <w:lang w:eastAsia="zh-CN"/>
        </w:rPr>
        <w:t xml:space="preserve">Recommended WF: </w:t>
      </w:r>
      <w:r w:rsidR="0059678F">
        <w:rPr>
          <w:rFonts w:eastAsia="新細明體" w:cstheme="minorBidi"/>
          <w:bCs/>
          <w:iCs/>
          <w:szCs w:val="18"/>
          <w:lang w:val="en-US"/>
        </w:rPr>
        <w:t>Is</w:t>
      </w:r>
      <w:r w:rsidR="002C7046">
        <w:rPr>
          <w:rFonts w:eastAsia="新細明體" w:cstheme="minorBidi"/>
          <w:bCs/>
          <w:iCs/>
          <w:szCs w:val="18"/>
          <w:lang w:val="en-US"/>
        </w:rPr>
        <w:t xml:space="preserve"> </w:t>
      </w:r>
      <w:r>
        <w:rPr>
          <w:rFonts w:eastAsia="新細明體" w:cstheme="minorBidi"/>
          <w:bCs/>
          <w:iCs/>
          <w:szCs w:val="18"/>
          <w:lang w:val="en-US" w:eastAsia="zh-TW"/>
        </w:rPr>
        <w:t xml:space="preserve">Proposal </w:t>
      </w:r>
      <w:r w:rsidRPr="00EF169E">
        <w:rPr>
          <w:rFonts w:eastAsia="新細明體" w:cstheme="minorBidi"/>
          <w:bCs/>
          <w:iCs/>
          <w:szCs w:val="18"/>
          <w:lang w:val="en-US" w:eastAsia="zh-TW"/>
        </w:rPr>
        <w:t>1</w:t>
      </w:r>
      <w:r w:rsidR="0059678F">
        <w:rPr>
          <w:rFonts w:eastAsia="新細明體" w:cstheme="minorBidi"/>
          <w:bCs/>
          <w:iCs/>
          <w:szCs w:val="18"/>
          <w:lang w:val="en-US" w:eastAsia="zh-TW"/>
        </w:rPr>
        <w:t xml:space="preserve"> agreeable?</w:t>
      </w:r>
      <w:r w:rsidR="002C7046">
        <w:rPr>
          <w:rFonts w:eastAsia="新細明體" w:cstheme="minorBidi"/>
          <w:bCs/>
          <w:iCs/>
          <w:szCs w:val="18"/>
          <w:lang w:val="en-US" w:eastAsia="zh-TW"/>
        </w:rPr>
        <w:t xml:space="preserve"> </w:t>
      </w:r>
    </w:p>
    <w:p w14:paraId="0F36E6CD" w14:textId="77777777" w:rsidR="00AC4222" w:rsidRPr="001F67BD" w:rsidRDefault="00AC4222" w:rsidP="00AC4222">
      <w:pPr>
        <w:spacing w:after="0"/>
        <w:rPr>
          <w:rFonts w:ascii="Arial" w:hAnsi="Arial" w:cs="Arial"/>
          <w:sz w:val="24"/>
          <w:szCs w:val="18"/>
          <w:lang w:eastAsia="zh-CN"/>
        </w:rPr>
      </w:pPr>
    </w:p>
    <w:p w14:paraId="4841123A" w14:textId="5759CF64" w:rsidR="00AC4222" w:rsidRDefault="00AC4222" w:rsidP="00AC4222">
      <w:pPr>
        <w:pStyle w:val="Heading4"/>
        <w:numPr>
          <w:ilvl w:val="0"/>
          <w:numId w:val="0"/>
        </w:numPr>
        <w:rPr>
          <w:lang w:val="en-US"/>
        </w:rPr>
      </w:pPr>
      <w:r w:rsidRPr="007B0C86">
        <w:rPr>
          <w:lang w:val="en-US"/>
        </w:rPr>
        <w:t xml:space="preserve">Issue </w:t>
      </w:r>
      <w:r>
        <w:rPr>
          <w:lang w:val="en-US"/>
        </w:rPr>
        <w:t>3</w:t>
      </w:r>
      <w:r w:rsidRPr="007B0C86">
        <w:rPr>
          <w:lang w:val="en-US"/>
        </w:rPr>
        <w:t>-2</w:t>
      </w:r>
      <w:r w:rsidR="00CC1A9A">
        <w:rPr>
          <w:lang w:val="en-US"/>
        </w:rPr>
        <w:t>-1</w:t>
      </w:r>
      <w:r w:rsidRPr="007B0C86">
        <w:rPr>
          <w:lang w:val="en-US"/>
        </w:rPr>
        <w:t xml:space="preserve">: Time-based triggering </w:t>
      </w:r>
      <w:proofErr w:type="spellStart"/>
      <w:r w:rsidRPr="007B0C86">
        <w:rPr>
          <w:lang w:val="en-US"/>
        </w:rPr>
        <w:t>Neighbour</w:t>
      </w:r>
      <w:proofErr w:type="spellEnd"/>
      <w:r w:rsidRPr="007B0C86">
        <w:rPr>
          <w:lang w:val="en-US"/>
        </w:rPr>
        <w:t xml:space="preserve"> cell measurements in connected mode for NB-IoT</w:t>
      </w:r>
      <w:r w:rsidR="008F3114">
        <w:rPr>
          <w:lang w:val="en-US"/>
        </w:rPr>
        <w:t xml:space="preserve"> - requirement</w:t>
      </w:r>
    </w:p>
    <w:p w14:paraId="60015D05" w14:textId="25B2B0A0" w:rsidR="002E0BF2" w:rsidRDefault="002E0BF2" w:rsidP="002E0BF2">
      <w:pPr>
        <w:rPr>
          <w:lang w:val="en-US"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 xml:space="preserve">: </w:t>
      </w:r>
    </w:p>
    <w:p w14:paraId="197024C5" w14:textId="51BB8B0B" w:rsidR="002E0BF2" w:rsidRPr="002E0BF2" w:rsidRDefault="002E0BF2" w:rsidP="002E0BF2">
      <w:pPr>
        <w:rPr>
          <w:color w:val="4472C4" w:themeColor="accent1"/>
          <w:lang w:val="en-US" w:eastAsia="zh-CN"/>
        </w:rPr>
      </w:pPr>
      <w:r w:rsidRPr="002E0BF2">
        <w:rPr>
          <w:color w:val="4472C4" w:themeColor="accent1"/>
          <w:lang w:val="en-US" w:eastAsia="zh-CN"/>
        </w:rPr>
        <w:t>// 5.5.8</w:t>
      </w:r>
      <w:r w:rsidRPr="002E0BF2">
        <w:rPr>
          <w:color w:val="4472C4" w:themeColor="accent1"/>
          <w:lang w:val="en-US" w:eastAsia="zh-CN"/>
        </w:rPr>
        <w:tab/>
        <w:t xml:space="preserve">Measurements in NB-IoT, </w:t>
      </w:r>
      <w:r>
        <w:rPr>
          <w:color w:val="4472C4" w:themeColor="accent1"/>
          <w:lang w:val="en-US" w:eastAsia="zh-CN"/>
        </w:rPr>
        <w:t xml:space="preserve">in </w:t>
      </w:r>
      <w:r w:rsidRPr="002E0BF2">
        <w:rPr>
          <w:color w:val="4472C4" w:themeColor="accent1"/>
          <w:lang w:val="en-US" w:eastAsia="zh-CN"/>
        </w:rPr>
        <w:t>TS 36.331</w:t>
      </w:r>
      <w:r>
        <w:rPr>
          <w:color w:val="4472C4" w:themeColor="accent1"/>
          <w:lang w:val="en-US" w:eastAsia="zh-CN"/>
        </w:rPr>
        <w:t xml:space="preserve"> running CR </w:t>
      </w:r>
      <w:r w:rsidRPr="002E0BF2">
        <w:rPr>
          <w:color w:val="4472C4" w:themeColor="accent1"/>
          <w:lang w:val="en-US" w:eastAsia="zh-CN"/>
        </w:rPr>
        <w:t>R2-2309286</w:t>
      </w:r>
    </w:p>
    <w:p w14:paraId="12F8325A" w14:textId="77777777" w:rsidR="002E0BF2" w:rsidRPr="002E0BF2" w:rsidRDefault="002E0BF2" w:rsidP="002E0BF2">
      <w:pPr>
        <w:overflowPunct w:val="0"/>
        <w:autoSpaceDE w:val="0"/>
        <w:autoSpaceDN w:val="0"/>
        <w:adjustRightInd w:val="0"/>
        <w:ind w:left="568"/>
        <w:textAlignment w:val="baseline"/>
        <w:rPr>
          <w:rFonts w:eastAsia="Times New Roman"/>
          <w:noProof/>
          <w:color w:val="4472C4" w:themeColor="accent1"/>
          <w:lang w:eastAsia="ja-JP"/>
        </w:rPr>
      </w:pPr>
      <w:r w:rsidRPr="002E0BF2">
        <w:rPr>
          <w:rFonts w:eastAsia="Times New Roman"/>
          <w:noProof/>
          <w:color w:val="4472C4" w:themeColor="accent1"/>
          <w:lang w:eastAsia="ja-JP"/>
        </w:rPr>
        <w:t>While in RRC_CONNECTED mode, the UE shall:</w:t>
      </w:r>
    </w:p>
    <w:p w14:paraId="56B05DD7" w14:textId="77777777" w:rsidR="002E0BF2" w:rsidRPr="002E0BF2" w:rsidRDefault="002E0BF2" w:rsidP="002E0BF2">
      <w:pPr>
        <w:overflowPunct w:val="0"/>
        <w:autoSpaceDE w:val="0"/>
        <w:autoSpaceDN w:val="0"/>
        <w:adjustRightInd w:val="0"/>
        <w:ind w:left="1136" w:hanging="284"/>
        <w:textAlignment w:val="baseline"/>
        <w:rPr>
          <w:rFonts w:eastAsia="Times New Roman"/>
          <w:color w:val="4472C4" w:themeColor="accent1"/>
          <w:lang w:eastAsia="ja-JP"/>
        </w:rPr>
      </w:pPr>
      <w:r w:rsidRPr="002E0BF2">
        <w:rPr>
          <w:rFonts w:eastAsia="Times New Roman"/>
          <w:noProof/>
          <w:color w:val="4472C4" w:themeColor="accent1"/>
          <w:lang w:eastAsia="ja-JP"/>
        </w:rPr>
        <w:t>1&gt;</w:t>
      </w:r>
      <w:r w:rsidRPr="002E0BF2">
        <w:rPr>
          <w:rFonts w:eastAsia="Times New Roman"/>
          <w:noProof/>
          <w:color w:val="4472C4" w:themeColor="accent1"/>
          <w:lang w:eastAsia="ja-JP"/>
        </w:rPr>
        <w:tab/>
      </w:r>
      <w:r w:rsidRPr="002E0BF2">
        <w:rPr>
          <w:rFonts w:eastAsia="Times New Roman"/>
          <w:color w:val="4472C4" w:themeColor="accent1"/>
          <w:lang w:eastAsia="ja-JP"/>
        </w:rPr>
        <w:t xml:space="preserve">if </w:t>
      </w:r>
      <w:r w:rsidRPr="002E0BF2">
        <w:rPr>
          <w:rFonts w:eastAsia="Times New Roman"/>
          <w:i/>
          <w:iCs/>
          <w:color w:val="4472C4" w:themeColor="accent1"/>
          <w:lang w:eastAsia="ja-JP"/>
        </w:rPr>
        <w:t>t-Service</w:t>
      </w:r>
      <w:r w:rsidRPr="002E0BF2">
        <w:rPr>
          <w:rFonts w:eastAsia="Times New Roman"/>
          <w:color w:val="4472C4" w:themeColor="accent1"/>
          <w:lang w:eastAsia="ja-JP"/>
        </w:rPr>
        <w:t xml:space="preserve"> is present in </w:t>
      </w:r>
      <w:r w:rsidRPr="002E0BF2">
        <w:rPr>
          <w:rFonts w:eastAsia="Times New Roman"/>
          <w:i/>
          <w:color w:val="4472C4" w:themeColor="accent1"/>
          <w:lang w:eastAsia="ja-JP"/>
        </w:rPr>
        <w:t>SystemInformationBlockType3-NB</w:t>
      </w:r>
      <w:r w:rsidRPr="002E0BF2">
        <w:rPr>
          <w:rFonts w:eastAsia="Times New Roman"/>
          <w:color w:val="4472C4" w:themeColor="accent1"/>
          <w:lang w:eastAsia="ja-JP"/>
        </w:rPr>
        <w:t>:</w:t>
      </w:r>
    </w:p>
    <w:p w14:paraId="470CF552" w14:textId="77777777" w:rsidR="002E0BF2" w:rsidRPr="002E0BF2" w:rsidRDefault="002E0BF2" w:rsidP="002E0BF2">
      <w:pPr>
        <w:overflowPunct w:val="0"/>
        <w:autoSpaceDE w:val="0"/>
        <w:autoSpaceDN w:val="0"/>
        <w:adjustRightInd w:val="0"/>
        <w:ind w:left="1419" w:hanging="284"/>
        <w:textAlignment w:val="baseline"/>
        <w:rPr>
          <w:rFonts w:eastAsia="Times New Roman"/>
          <w:color w:val="4472C4" w:themeColor="accent1"/>
          <w:lang w:eastAsia="ja-JP"/>
        </w:rPr>
      </w:pPr>
      <w:r w:rsidRPr="002E0BF2">
        <w:rPr>
          <w:rFonts w:eastAsia="Times New Roman"/>
          <w:color w:val="4472C4" w:themeColor="accent1"/>
          <w:lang w:eastAsia="ja-JP"/>
        </w:rPr>
        <w:t>2&gt;</w:t>
      </w:r>
      <w:r w:rsidRPr="002E0BF2">
        <w:rPr>
          <w:rFonts w:eastAsia="Times New Roman"/>
          <w:color w:val="4472C4" w:themeColor="accent1"/>
          <w:lang w:eastAsia="ja-JP"/>
        </w:rPr>
        <w:tab/>
        <w:t xml:space="preserve">perform intra-frequency measurements or inter-frequency measurements before </w:t>
      </w:r>
      <w:r w:rsidRPr="002E0BF2">
        <w:rPr>
          <w:rFonts w:eastAsia="Times New Roman"/>
          <w:i/>
          <w:iCs/>
          <w:color w:val="4472C4" w:themeColor="accent1"/>
          <w:lang w:eastAsia="ja-JP"/>
        </w:rPr>
        <w:t>t-Service</w:t>
      </w:r>
      <w:r w:rsidRPr="002E0BF2">
        <w:rPr>
          <w:rFonts w:eastAsia="Times New Roman"/>
          <w:color w:val="4472C4" w:themeColor="accent1"/>
          <w:lang w:eastAsia="ja-JP"/>
        </w:rPr>
        <w:t xml:space="preserve">, the exact time to start measurements is left to UE </w:t>
      </w:r>
      <w:proofErr w:type="gramStart"/>
      <w:r w:rsidRPr="002E0BF2">
        <w:rPr>
          <w:rFonts w:eastAsia="Times New Roman"/>
          <w:color w:val="4472C4" w:themeColor="accent1"/>
          <w:lang w:eastAsia="ja-JP"/>
        </w:rPr>
        <w:t>implementation;</w:t>
      </w:r>
      <w:proofErr w:type="gramEnd"/>
    </w:p>
    <w:p w14:paraId="572C1A10" w14:textId="77777777" w:rsidR="002E0BF2" w:rsidRPr="002E0BF2" w:rsidRDefault="002E0BF2" w:rsidP="002E0BF2">
      <w:pPr>
        <w:overflowPunct w:val="0"/>
        <w:autoSpaceDE w:val="0"/>
        <w:autoSpaceDN w:val="0"/>
        <w:adjustRightInd w:val="0"/>
        <w:ind w:left="1419" w:hanging="284"/>
        <w:textAlignment w:val="baseline"/>
        <w:rPr>
          <w:rFonts w:eastAsia="Times New Roman"/>
          <w:color w:val="4472C4" w:themeColor="accent1"/>
          <w:lang w:eastAsia="ja-JP"/>
        </w:rPr>
      </w:pPr>
      <w:r w:rsidRPr="002E0BF2">
        <w:rPr>
          <w:rFonts w:eastAsia="Times New Roman"/>
          <w:color w:val="4472C4" w:themeColor="accent1"/>
          <w:lang w:eastAsia="ja-JP"/>
        </w:rPr>
        <w:t>2&gt;</w:t>
      </w:r>
      <w:r w:rsidRPr="002E0BF2">
        <w:rPr>
          <w:rFonts w:eastAsia="Times New Roman"/>
          <w:color w:val="4472C4" w:themeColor="accent1"/>
          <w:lang w:eastAsia="ja-JP"/>
        </w:rPr>
        <w:tab/>
        <w:t xml:space="preserve">if </w:t>
      </w:r>
      <w:r w:rsidRPr="002E0BF2">
        <w:rPr>
          <w:rFonts w:eastAsia="Times New Roman"/>
          <w:i/>
          <w:iCs/>
          <w:color w:val="4472C4" w:themeColor="accent1"/>
          <w:lang w:eastAsia="ja-JP"/>
        </w:rPr>
        <w:t>t-</w:t>
      </w:r>
      <w:proofErr w:type="spellStart"/>
      <w:r w:rsidRPr="002E0BF2">
        <w:rPr>
          <w:rFonts w:eastAsia="Times New Roman"/>
          <w:i/>
          <w:iCs/>
          <w:color w:val="4472C4" w:themeColor="accent1"/>
          <w:lang w:eastAsia="ja-JP"/>
        </w:rPr>
        <w:t>ServiceStartNeigh</w:t>
      </w:r>
      <w:proofErr w:type="spellEnd"/>
      <w:r w:rsidRPr="002E0BF2">
        <w:rPr>
          <w:rFonts w:eastAsia="Times New Roman"/>
          <w:color w:val="4472C4" w:themeColor="accent1"/>
          <w:lang w:eastAsia="ja-JP"/>
        </w:rPr>
        <w:t xml:space="preserve"> is present in </w:t>
      </w:r>
      <w:r w:rsidRPr="002E0BF2">
        <w:rPr>
          <w:rFonts w:eastAsia="Times New Roman"/>
          <w:i/>
          <w:color w:val="4472C4" w:themeColor="accent1"/>
          <w:lang w:eastAsia="ja-JP"/>
        </w:rPr>
        <w:t>SystemInformationBlockType3-NB</w:t>
      </w:r>
      <w:r w:rsidRPr="002E0BF2">
        <w:rPr>
          <w:rFonts w:eastAsia="Times New Roman"/>
          <w:color w:val="4472C4" w:themeColor="accent1"/>
          <w:lang w:eastAsia="ja-JP"/>
        </w:rPr>
        <w:t xml:space="preserve">, UE implementation can decide to start measurements upon or after </w:t>
      </w:r>
      <w:r w:rsidRPr="002E0BF2">
        <w:rPr>
          <w:rFonts w:eastAsia="Times New Roman"/>
          <w:i/>
          <w:iCs/>
          <w:color w:val="4472C4" w:themeColor="accent1"/>
          <w:lang w:eastAsia="ja-JP"/>
        </w:rPr>
        <w:t>t-</w:t>
      </w:r>
      <w:proofErr w:type="spellStart"/>
      <w:proofErr w:type="gramStart"/>
      <w:r w:rsidRPr="002E0BF2">
        <w:rPr>
          <w:rFonts w:eastAsia="Times New Roman"/>
          <w:i/>
          <w:iCs/>
          <w:color w:val="4472C4" w:themeColor="accent1"/>
          <w:lang w:eastAsia="ja-JP"/>
        </w:rPr>
        <w:t>ServiceStartNeigh</w:t>
      </w:r>
      <w:proofErr w:type="spellEnd"/>
      <w:r w:rsidRPr="002E0BF2">
        <w:rPr>
          <w:rFonts w:eastAsia="Times New Roman"/>
          <w:color w:val="4472C4" w:themeColor="accent1"/>
          <w:lang w:eastAsia="ja-JP"/>
        </w:rPr>
        <w:t>;</w:t>
      </w:r>
      <w:proofErr w:type="gramEnd"/>
    </w:p>
    <w:p w14:paraId="55FE0F41" w14:textId="77777777" w:rsidR="002E0BF2" w:rsidRPr="00F7787C" w:rsidRDefault="002E0BF2" w:rsidP="002E0BF2">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5785C0A" w14:textId="3794A575" w:rsidR="002E0BF2" w:rsidRDefault="002E0BF2" w:rsidP="002E0BF2">
      <w:pPr>
        <w:pStyle w:val="ListParagraph"/>
        <w:numPr>
          <w:ilvl w:val="0"/>
          <w:numId w:val="30"/>
        </w:numPr>
        <w:ind w:firstLineChars="0"/>
        <w:rPr>
          <w:rFonts w:eastAsia="Batang"/>
          <w:lang w:eastAsia="ko-KR"/>
        </w:rPr>
      </w:pPr>
      <w:r>
        <w:rPr>
          <w:rFonts w:eastAsia="Batang"/>
          <w:lang w:eastAsia="ko-KR"/>
        </w:rPr>
        <w:lastRenderedPageBreak/>
        <w:t xml:space="preserve">Proposal 1 (CMCC, MTK, Huawei): </w:t>
      </w:r>
      <w:r w:rsidRPr="002E0BF2">
        <w:rPr>
          <w:rFonts w:eastAsia="Batang"/>
          <w:lang w:eastAsia="ko-KR"/>
        </w:rPr>
        <w:t>UE shall start intra/inter frequency measurement in connected mode before t-Service. The exact time to start measurements can be left to UE implementation</w:t>
      </w:r>
    </w:p>
    <w:p w14:paraId="2511F92D" w14:textId="6028D10A" w:rsidR="002E0BF2" w:rsidRDefault="002E0BF2" w:rsidP="002E0BF2">
      <w:pPr>
        <w:pStyle w:val="ListParagraph"/>
        <w:numPr>
          <w:ilvl w:val="1"/>
          <w:numId w:val="30"/>
        </w:numPr>
        <w:ind w:firstLineChars="0"/>
        <w:rPr>
          <w:rFonts w:eastAsia="Batang"/>
          <w:lang w:eastAsia="ko-KR"/>
        </w:rPr>
      </w:pPr>
      <w:r>
        <w:rPr>
          <w:rFonts w:eastAsia="Batang"/>
          <w:lang w:eastAsia="ko-KR"/>
        </w:rPr>
        <w:t>Proposal 1a (MTK):</w:t>
      </w:r>
    </w:p>
    <w:p w14:paraId="236B500B" w14:textId="77777777" w:rsidR="002E0BF2" w:rsidRPr="002E0BF2" w:rsidRDefault="002E0BF2" w:rsidP="002E0BF2">
      <w:pPr>
        <w:numPr>
          <w:ilvl w:val="2"/>
          <w:numId w:val="30"/>
        </w:numPr>
        <w:spacing w:after="120"/>
        <w:rPr>
          <w:rFonts w:eastAsia="新細明體"/>
          <w:bCs/>
          <w:iCs/>
          <w:szCs w:val="18"/>
          <w:lang w:val="en-US" w:eastAsia="zh-CN"/>
        </w:rPr>
      </w:pPr>
      <w:r w:rsidRPr="002E0BF2">
        <w:rPr>
          <w:rFonts w:eastAsia="新細明體"/>
          <w:bCs/>
          <w:iCs/>
          <w:szCs w:val="18"/>
          <w:lang w:val="en-US" w:eastAsia="zh-CN"/>
        </w:rPr>
        <w:t xml:space="preserve">UE shall perform intra/inter-frequency measurements before </w:t>
      </w:r>
      <w:r w:rsidRPr="002E0BF2">
        <w:rPr>
          <w:rFonts w:eastAsia="新細明體"/>
          <w:bCs/>
          <w:i/>
          <w:szCs w:val="18"/>
          <w:lang w:val="en-US" w:eastAsia="zh-CN"/>
        </w:rPr>
        <w:t>t-Service</w:t>
      </w:r>
      <w:r w:rsidRPr="002E0BF2">
        <w:rPr>
          <w:rFonts w:eastAsia="新細明體"/>
          <w:bCs/>
          <w:iCs/>
          <w:szCs w:val="18"/>
          <w:lang w:val="en-US" w:eastAsia="zh-CN"/>
        </w:rPr>
        <w:t xml:space="preserve">, the exact time to start measurements </w:t>
      </w:r>
      <w:proofErr w:type="gramStart"/>
      <w:r w:rsidRPr="002E0BF2">
        <w:rPr>
          <w:rFonts w:eastAsia="新細明體"/>
          <w:bCs/>
          <w:iCs/>
          <w:szCs w:val="18"/>
          <w:lang w:val="en-US" w:eastAsia="zh-CN"/>
        </w:rPr>
        <w:t>is</w:t>
      </w:r>
      <w:proofErr w:type="gramEnd"/>
      <w:r w:rsidRPr="002E0BF2">
        <w:rPr>
          <w:rFonts w:eastAsia="新細明體"/>
          <w:bCs/>
          <w:iCs/>
          <w:szCs w:val="18"/>
          <w:lang w:val="en-US" w:eastAsia="zh-CN"/>
        </w:rPr>
        <w:t xml:space="preserve"> left up to UE implementation.</w:t>
      </w:r>
    </w:p>
    <w:p w14:paraId="18E850AA" w14:textId="6F0523A9" w:rsidR="002E0BF2" w:rsidRPr="002E0BF2" w:rsidRDefault="002E0BF2" w:rsidP="002E0BF2">
      <w:pPr>
        <w:pStyle w:val="ListParagraph"/>
        <w:numPr>
          <w:ilvl w:val="2"/>
          <w:numId w:val="30"/>
        </w:numPr>
        <w:ind w:firstLineChars="0"/>
        <w:rPr>
          <w:rFonts w:eastAsia="Batang"/>
          <w:bCs/>
          <w:lang w:eastAsia="ko-KR"/>
        </w:rPr>
      </w:pPr>
      <w:r w:rsidRPr="002E0BF2">
        <w:rPr>
          <w:rFonts w:eastAsia="新細明體"/>
          <w:bCs/>
          <w:iCs/>
          <w:szCs w:val="18"/>
          <w:lang w:val="en-US" w:eastAsia="zh-CN"/>
        </w:rPr>
        <w:t>if t-</w:t>
      </w:r>
      <w:proofErr w:type="spellStart"/>
      <w:r w:rsidRPr="002E0BF2">
        <w:rPr>
          <w:rFonts w:eastAsia="新細明體"/>
          <w:bCs/>
          <w:i/>
          <w:szCs w:val="18"/>
          <w:lang w:val="en-US" w:eastAsia="zh-CN"/>
        </w:rPr>
        <w:t>ServiceStartNeigh</w:t>
      </w:r>
      <w:proofErr w:type="spellEnd"/>
      <w:r w:rsidRPr="002E0BF2">
        <w:rPr>
          <w:rFonts w:eastAsia="新細明體"/>
          <w:bCs/>
          <w:iCs/>
          <w:szCs w:val="18"/>
          <w:lang w:val="en-US" w:eastAsia="zh-CN"/>
        </w:rPr>
        <w:t xml:space="preserve"> is present, UE implementation can decide to start measurements upon or after t-</w:t>
      </w:r>
      <w:proofErr w:type="spellStart"/>
      <w:r w:rsidRPr="002E0BF2">
        <w:rPr>
          <w:rFonts w:eastAsia="新細明體"/>
          <w:bCs/>
          <w:i/>
          <w:szCs w:val="18"/>
          <w:lang w:val="en-US" w:eastAsia="zh-CN"/>
        </w:rPr>
        <w:t>ServiceStartNeigh</w:t>
      </w:r>
      <w:proofErr w:type="spellEnd"/>
      <w:r w:rsidRPr="002E0BF2">
        <w:rPr>
          <w:rFonts w:eastAsia="新細明體"/>
          <w:bCs/>
          <w:iCs/>
          <w:szCs w:val="18"/>
          <w:lang w:val="en-US" w:eastAsia="zh-CN"/>
        </w:rPr>
        <w:t>.</w:t>
      </w:r>
    </w:p>
    <w:p w14:paraId="3335EB21" w14:textId="6197681A" w:rsidR="002E0BF2" w:rsidRPr="002E0BF2" w:rsidRDefault="002E0BF2" w:rsidP="002E0BF2">
      <w:pPr>
        <w:pStyle w:val="ListParagraph"/>
        <w:numPr>
          <w:ilvl w:val="1"/>
          <w:numId w:val="30"/>
        </w:numPr>
        <w:ind w:firstLineChars="0"/>
        <w:rPr>
          <w:rFonts w:eastAsia="Batang"/>
          <w:bCs/>
          <w:lang w:eastAsia="ko-KR"/>
        </w:rPr>
      </w:pPr>
      <w:r>
        <w:rPr>
          <w:rFonts w:eastAsia="新細明體"/>
          <w:bCs/>
          <w:iCs/>
          <w:szCs w:val="18"/>
          <w:lang w:val="en-US" w:eastAsia="zh-CN"/>
        </w:rPr>
        <w:t>Proposal 1b (Huawei):</w:t>
      </w:r>
    </w:p>
    <w:p w14:paraId="052A2902" w14:textId="2B793AE3" w:rsidR="002E0BF2" w:rsidRPr="008B3099" w:rsidRDefault="002E0BF2" w:rsidP="002E0BF2">
      <w:pPr>
        <w:pStyle w:val="ListParagraph"/>
        <w:numPr>
          <w:ilvl w:val="2"/>
          <w:numId w:val="30"/>
        </w:numPr>
        <w:ind w:firstLineChars="0"/>
        <w:rPr>
          <w:rFonts w:eastAsia="Batang"/>
          <w:bCs/>
          <w:lang w:eastAsia="ko-KR"/>
        </w:rPr>
      </w:pPr>
      <w:r w:rsidRPr="002E0BF2">
        <w:rPr>
          <w:rFonts w:eastAsia="Batang"/>
          <w:bCs/>
          <w:lang w:eastAsia="ko-KR"/>
        </w:rPr>
        <w:t>RAN4 not to define detailed requirements for time-based neighbour cell measurement.</w:t>
      </w:r>
    </w:p>
    <w:p w14:paraId="2FF67493" w14:textId="20EFC339" w:rsidR="002E0BF2" w:rsidRDefault="002E0BF2" w:rsidP="002E0BF2">
      <w:pPr>
        <w:pStyle w:val="ListParagraph"/>
        <w:numPr>
          <w:ilvl w:val="0"/>
          <w:numId w:val="30"/>
        </w:numPr>
        <w:ind w:firstLineChars="0"/>
        <w:rPr>
          <w:rFonts w:eastAsia="Batang"/>
          <w:lang w:eastAsia="ko-KR"/>
        </w:rPr>
      </w:pPr>
      <w:r>
        <w:rPr>
          <w:rFonts w:eastAsia="Batang"/>
          <w:lang w:eastAsia="ko-KR"/>
        </w:rPr>
        <w:t>Proposal 2</w:t>
      </w:r>
      <w:r w:rsidR="008B3099">
        <w:rPr>
          <w:rFonts w:eastAsia="Batang"/>
          <w:lang w:eastAsia="ko-KR"/>
        </w:rPr>
        <w:t xml:space="preserve"> (Ericsson): </w:t>
      </w:r>
      <w:r w:rsidR="008B3099" w:rsidRPr="008B3099">
        <w:rPr>
          <w:rFonts w:eastAsia="Batang"/>
          <w:lang w:eastAsia="ko-KR"/>
        </w:rPr>
        <w:t xml:space="preserve">the UE shall start the </w:t>
      </w:r>
      <w:r w:rsidR="008B3099" w:rsidRPr="008B3099">
        <w:rPr>
          <w:rFonts w:eastAsia="Batang"/>
          <w:u w:val="single"/>
          <w:lang w:eastAsia="ko-KR"/>
        </w:rPr>
        <w:t>intra-frequency</w:t>
      </w:r>
      <w:r w:rsidR="008B3099" w:rsidRPr="008B3099">
        <w:rPr>
          <w:rFonts w:eastAsia="Batang"/>
          <w:lang w:eastAsia="ko-KR"/>
        </w:rPr>
        <w:t xml:space="preserve"> neighbour cell measurements at least time T1 before t-Service, where T1 is the time required to perform one intra-frequency neighbour cell measurement.</w:t>
      </w:r>
    </w:p>
    <w:p w14:paraId="7875385E" w14:textId="11DAC134" w:rsidR="008B3099" w:rsidRPr="008B3099" w:rsidRDefault="00000000" w:rsidP="008B3099">
      <w:pPr>
        <w:pStyle w:val="ListParagraph"/>
        <w:numPr>
          <w:ilvl w:val="0"/>
          <w:numId w:val="30"/>
        </w:numPr>
        <w:tabs>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47" w:history="1">
        <w:r w:rsidR="008B3099" w:rsidRPr="008B3099">
          <w:rPr>
            <w:rFonts w:eastAsia="Calibri"/>
            <w:iCs/>
            <w:noProof/>
            <w:szCs w:val="22"/>
            <w:lang w:val="en-US"/>
          </w:rPr>
          <w:t xml:space="preserve">Proposal </w:t>
        </w:r>
        <w:r w:rsidR="008B3099">
          <w:rPr>
            <w:rFonts w:eastAsia="Calibri"/>
            <w:iCs/>
            <w:noProof/>
            <w:szCs w:val="22"/>
            <w:lang w:val="en-US"/>
          </w:rPr>
          <w:t>2a (Nokia)</w:t>
        </w:r>
        <w:r w:rsidR="008B3099" w:rsidRPr="008B3099">
          <w:rPr>
            <w:rFonts w:eastAsia="Calibri"/>
            <w:iCs/>
            <w:noProof/>
            <w:szCs w:val="22"/>
            <w:lang w:val="en-US"/>
          </w:rPr>
          <w:t>: NB-IoT UE shall start neighbor cell measurements, for cells whose neighbor cell information has been provided to the UE according to the following rules:</w:t>
        </w:r>
      </w:hyperlink>
    </w:p>
    <w:p w14:paraId="44006C2E" w14:textId="3E373CD7" w:rsidR="008B3099" w:rsidRPr="008B3099" w:rsidRDefault="00000000" w:rsidP="008B3099">
      <w:pPr>
        <w:pStyle w:val="ListParagraph"/>
        <w:numPr>
          <w:ilvl w:val="1"/>
          <w:numId w:val="3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48" w:history="1">
        <w:r w:rsidR="008B3099" w:rsidRPr="008B3099">
          <w:rPr>
            <w:rFonts w:eastAsia="Calibri"/>
            <w:iCs/>
            <w:noProof/>
            <w:szCs w:val="22"/>
            <w:lang w:val="en-US"/>
          </w:rPr>
          <w:t>a. For NGSO UEs, and intra-satellite measurements, the neighbor cell measurements shall start at t</w:t>
        </w:r>
        <w:r w:rsidR="008B3099" w:rsidRPr="008B3099">
          <w:rPr>
            <w:rFonts w:eastAsia="Calibri"/>
            <w:iCs/>
            <w:noProof/>
            <w:szCs w:val="22"/>
            <w:vertAlign w:val="subscript"/>
            <w:lang w:val="en-US"/>
          </w:rPr>
          <w:t>initiate_intra</w:t>
        </w:r>
        <w:r w:rsidR="008B3099" w:rsidRPr="008B3099">
          <w:rPr>
            <w:rFonts w:eastAsia="Calibri"/>
            <w:iCs/>
            <w:noProof/>
            <w:szCs w:val="22"/>
            <w:lang w:val="en-US"/>
          </w:rPr>
          <w:t>= max([30]s, [X] DRX Cycles) before t-service</w:t>
        </w:r>
      </w:hyperlink>
    </w:p>
    <w:p w14:paraId="5F42E844" w14:textId="112D6E2A" w:rsidR="008B3099" w:rsidRPr="008B3099" w:rsidRDefault="00000000" w:rsidP="008B3099">
      <w:pPr>
        <w:pStyle w:val="ListParagraph"/>
        <w:numPr>
          <w:ilvl w:val="1"/>
          <w:numId w:val="3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49" w:history="1">
        <w:r w:rsidR="008B3099" w:rsidRPr="008B3099">
          <w:rPr>
            <w:rFonts w:eastAsia="Calibri"/>
            <w:iCs/>
            <w:noProof/>
            <w:szCs w:val="22"/>
            <w:lang w:val="en-US"/>
          </w:rPr>
          <w:t>b. For NGSO UEs, and inter-satellite measurements or inter-frequency measurements, the neighbor cell measurements shall start at: t</w:t>
        </w:r>
        <w:r w:rsidR="008B3099" w:rsidRPr="008B3099">
          <w:rPr>
            <w:rFonts w:eastAsia="Calibri"/>
            <w:iCs/>
            <w:noProof/>
            <w:szCs w:val="22"/>
            <w:vertAlign w:val="subscript"/>
            <w:lang w:val="en-US"/>
          </w:rPr>
          <w:t xml:space="preserve">initiate_inter </w:t>
        </w:r>
        <w:r w:rsidR="008B3099" w:rsidRPr="008B3099">
          <w:rPr>
            <w:rFonts w:eastAsia="Calibri"/>
            <w:iCs/>
            <w:noProof/>
            <w:szCs w:val="22"/>
            <w:lang w:val="en-US"/>
          </w:rPr>
          <w:t>= max([30]s, [Y] DRX Cycles before t-service), if t-serviceStart is not configured or t</w:t>
        </w:r>
        <w:r w:rsidR="008B3099" w:rsidRPr="008B3099">
          <w:rPr>
            <w:rFonts w:eastAsia="Calibri"/>
            <w:iCs/>
            <w:noProof/>
            <w:szCs w:val="22"/>
            <w:vertAlign w:val="subscript"/>
            <w:lang w:val="en-US"/>
          </w:rPr>
          <w:t xml:space="preserve">initiate_inter </w:t>
        </w:r>
        <w:r w:rsidR="008B3099" w:rsidRPr="008B3099">
          <w:rPr>
            <w:rFonts w:eastAsia="Calibri"/>
            <w:iCs/>
            <w:noProof/>
            <w:szCs w:val="22"/>
            <w:lang w:val="en-US"/>
          </w:rPr>
          <w:t>= max([30]s, [Y] DRX Cycles, tService-tServiceStart) before t-service, if t-serviceStart is configured and happens before t-service.</w:t>
        </w:r>
      </w:hyperlink>
    </w:p>
    <w:p w14:paraId="297B7143" w14:textId="3CFC1D03" w:rsidR="008B3099" w:rsidRPr="008B3099" w:rsidRDefault="00000000" w:rsidP="008B3099">
      <w:pPr>
        <w:pStyle w:val="ListParagraph"/>
        <w:numPr>
          <w:ilvl w:val="2"/>
          <w:numId w:val="3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50" w:history="1">
        <w:r w:rsidR="008B3099" w:rsidRPr="008B3099">
          <w:rPr>
            <w:rFonts w:eastAsia="Calibri"/>
            <w:iCs/>
            <w:noProof/>
            <w:szCs w:val="22"/>
            <w:lang w:val="en-US"/>
          </w:rPr>
          <w:t>i. In clause b, t-serviceStart represents the first t-serviceStart for any cell in the target satellite in a given frequency layer.</w:t>
        </w:r>
      </w:hyperlink>
    </w:p>
    <w:p w14:paraId="47394381" w14:textId="06A141E6" w:rsidR="008B3099" w:rsidRPr="008F3114" w:rsidRDefault="008B3099" w:rsidP="008F3114">
      <w:pPr>
        <w:pStyle w:val="ListParagraph"/>
        <w:numPr>
          <w:ilvl w:val="0"/>
          <w:numId w:val="30"/>
        </w:numPr>
        <w:ind w:firstLineChars="0"/>
        <w:rPr>
          <w:rFonts w:eastAsia="Batang"/>
          <w:lang w:eastAsia="ko-KR"/>
        </w:rPr>
      </w:pPr>
      <w:r w:rsidRPr="000212F5">
        <w:rPr>
          <w:rFonts w:eastAsia="Batang"/>
          <w:lang w:eastAsia="ko-KR"/>
        </w:rPr>
        <w:fldChar w:fldCharType="begin"/>
      </w:r>
      <w:r w:rsidRPr="000212F5">
        <w:rPr>
          <w:rFonts w:eastAsia="Batang"/>
          <w:lang w:eastAsia="ko-KR"/>
        </w:rPr>
        <w:instrText xml:space="preserve"> REF _Ref146637939 \h  \* MERGEFORMAT </w:instrText>
      </w:r>
      <w:r w:rsidRPr="000212F5">
        <w:rPr>
          <w:rFonts w:eastAsia="Batang"/>
          <w:lang w:eastAsia="ko-KR"/>
        </w:rPr>
      </w:r>
      <w:r w:rsidRPr="000212F5">
        <w:rPr>
          <w:rFonts w:eastAsia="Batang"/>
          <w:lang w:eastAsia="ko-KR"/>
        </w:rPr>
        <w:fldChar w:fldCharType="separate"/>
      </w:r>
      <w:r w:rsidRPr="000212F5">
        <w:t xml:space="preserve">Proposal </w:t>
      </w:r>
      <w:r>
        <w:rPr>
          <w:noProof/>
        </w:rPr>
        <w:t>3</w:t>
      </w:r>
      <w:r w:rsidRPr="000212F5">
        <w:rPr>
          <w:noProof/>
        </w:rPr>
        <w:t xml:space="preserve"> (</w:t>
      </w:r>
      <w:r>
        <w:rPr>
          <w:noProof/>
        </w:rPr>
        <w:t>CMCC, Ericsson</w:t>
      </w:r>
      <w:r w:rsidRPr="000212F5">
        <w:rPr>
          <w:noProof/>
        </w:rPr>
        <w:t>)</w:t>
      </w:r>
      <w:r w:rsidRPr="000212F5">
        <w:t xml:space="preserve">: </w:t>
      </w:r>
      <w:r w:rsidRPr="002E0BF2">
        <w:t>Requirements apply for both quasi-fixed cell and earth-moving cell</w:t>
      </w:r>
      <w:r>
        <w:t xml:space="preserve">. </w:t>
      </w:r>
      <w:r w:rsidRPr="002E0BF2">
        <w:t xml:space="preserve"> </w:t>
      </w:r>
      <w:r w:rsidRPr="000212F5">
        <w:rPr>
          <w:rFonts w:eastAsia="Batang"/>
          <w:lang w:eastAsia="ko-KR"/>
        </w:rPr>
        <w:fldChar w:fldCharType="end"/>
      </w:r>
    </w:p>
    <w:p w14:paraId="7FAE449C" w14:textId="2AC9548D" w:rsidR="00E92C28" w:rsidRPr="005A04C5" w:rsidRDefault="00E92C28" w:rsidP="005A04C5">
      <w:pPr>
        <w:spacing w:after="0"/>
        <w:rPr>
          <w:color w:val="0070C0"/>
          <w:szCs w:val="24"/>
          <w:lang w:eastAsia="zh-CN"/>
        </w:rPr>
      </w:pPr>
      <w:r w:rsidRPr="005A04C5">
        <w:rPr>
          <w:color w:val="0070C0"/>
          <w:szCs w:val="24"/>
          <w:lang w:eastAsia="zh-CN"/>
        </w:rPr>
        <w:t xml:space="preserve">Moderators’ Note: According to </w:t>
      </w:r>
      <w:r w:rsidRPr="005A04C5">
        <w:rPr>
          <w:i/>
          <w:iCs/>
          <w:color w:val="0070C0"/>
          <w:szCs w:val="24"/>
          <w:lang w:eastAsia="zh-CN"/>
        </w:rPr>
        <w:t>t-Service</w:t>
      </w:r>
      <w:r w:rsidRPr="005A04C5">
        <w:rPr>
          <w:color w:val="0070C0"/>
          <w:szCs w:val="24"/>
          <w:lang w:eastAsia="zh-CN"/>
        </w:rPr>
        <w:t xml:space="preserve"> in</w:t>
      </w:r>
      <w:r w:rsidR="00436AC0">
        <w:rPr>
          <w:color w:val="0070C0"/>
          <w:szCs w:val="24"/>
          <w:lang w:eastAsia="zh-CN"/>
        </w:rPr>
        <w:t xml:space="preserve"> </w:t>
      </w:r>
      <w:r w:rsidRPr="005A04C5">
        <w:rPr>
          <w:color w:val="0070C0"/>
          <w:szCs w:val="24"/>
          <w:lang w:eastAsia="zh-CN"/>
        </w:rPr>
        <w:t xml:space="preserve">current 36.331 as below, quasi-fixed cell is not yet agreed. </w:t>
      </w:r>
    </w:p>
    <w:tbl>
      <w:tblPr>
        <w:tblW w:w="910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01"/>
      </w:tblGrid>
      <w:tr w:rsidR="00E92C28" w:rsidRPr="000A75E0" w14:paraId="23AAC2E8" w14:textId="77777777" w:rsidTr="00251BF7">
        <w:trPr>
          <w:cantSplit/>
        </w:trPr>
        <w:tc>
          <w:tcPr>
            <w:tcW w:w="9101" w:type="dxa"/>
          </w:tcPr>
          <w:p w14:paraId="405F872D" w14:textId="77777777" w:rsidR="00E92C28" w:rsidRPr="000A75E0" w:rsidRDefault="00E92C28" w:rsidP="00251BF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A75E0">
              <w:rPr>
                <w:rFonts w:ascii="Arial" w:eastAsia="Times New Roman" w:hAnsi="Arial"/>
                <w:b/>
                <w:bCs/>
                <w:i/>
                <w:iCs/>
                <w:sz w:val="18"/>
                <w:lang w:eastAsia="en-GB"/>
              </w:rPr>
              <w:t>t-Service</w:t>
            </w:r>
          </w:p>
          <w:p w14:paraId="2BD19E18" w14:textId="77777777" w:rsidR="00E92C28" w:rsidRPr="000A75E0" w:rsidRDefault="00E92C28" w:rsidP="00251BF7">
            <w:pPr>
              <w:keepNext/>
              <w:keepLines/>
              <w:overflowPunct w:val="0"/>
              <w:autoSpaceDE w:val="0"/>
              <w:autoSpaceDN w:val="0"/>
              <w:adjustRightInd w:val="0"/>
              <w:spacing w:after="0"/>
              <w:textAlignment w:val="baseline"/>
              <w:rPr>
                <w:rFonts w:ascii="Arial" w:eastAsia="Times New Roman" w:hAnsi="Arial"/>
                <w:sz w:val="18"/>
                <w:lang w:eastAsia="ja-JP"/>
              </w:rPr>
            </w:pPr>
            <w:r w:rsidRPr="000A75E0">
              <w:rPr>
                <w:rFonts w:ascii="Arial" w:eastAsia="Times New Roman" w:hAnsi="Arial"/>
                <w:sz w:val="18"/>
                <w:lang w:eastAsia="ja-JP"/>
              </w:rPr>
              <w:t xml:space="preserve">Time information on when </w:t>
            </w:r>
            <w:proofErr w:type="gramStart"/>
            <w:r w:rsidRPr="000A75E0">
              <w:rPr>
                <w:rFonts w:ascii="Arial" w:eastAsia="Times New Roman" w:hAnsi="Arial"/>
                <w:sz w:val="18"/>
                <w:lang w:eastAsia="ja-JP"/>
              </w:rPr>
              <w:t>a</w:t>
            </w:r>
            <w:proofErr w:type="gramEnd"/>
            <w:r w:rsidRPr="000A75E0">
              <w:rPr>
                <w:rFonts w:ascii="Arial" w:eastAsia="Times New Roman" w:hAnsi="Arial"/>
                <w:sz w:val="18"/>
                <w:lang w:eastAsia="ja-JP"/>
              </w:rPr>
              <w:t xml:space="preserve"> NTN </w:t>
            </w:r>
            <w:r w:rsidRPr="005A04C5">
              <w:rPr>
                <w:rFonts w:ascii="Arial" w:eastAsia="Times New Roman" w:hAnsi="Arial"/>
                <w:sz w:val="18"/>
                <w:highlight w:val="yellow"/>
                <w:lang w:eastAsia="ja-JP"/>
              </w:rPr>
              <w:t>quasi-Earth fixed cell</w:t>
            </w:r>
            <w:r w:rsidRPr="000A75E0">
              <w:rPr>
                <w:rFonts w:ascii="Arial" w:eastAsia="Times New Roman" w:hAnsi="Arial"/>
                <w:sz w:val="18"/>
                <w:lang w:eastAsia="ja-JP"/>
              </w:rPr>
              <w:t xml:space="preserve"> is going to stop serving the area it is currently covering, as specified in TS 36.304 [4].</w:t>
            </w:r>
          </w:p>
        </w:tc>
      </w:tr>
      <w:tr w:rsidR="00E92C28" w:rsidRPr="000A75E0" w14:paraId="7A69A3CA" w14:textId="77777777" w:rsidTr="00251BF7">
        <w:trPr>
          <w:cantSplit/>
          <w:trHeight w:val="54"/>
        </w:trPr>
        <w:tc>
          <w:tcPr>
            <w:tcW w:w="9101" w:type="dxa"/>
          </w:tcPr>
          <w:p w14:paraId="6903FCFE" w14:textId="77777777" w:rsidR="00E92C28" w:rsidRPr="000A75E0" w:rsidRDefault="00E92C28" w:rsidP="00251BF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A75E0">
              <w:rPr>
                <w:rFonts w:ascii="Arial" w:eastAsia="Times New Roman" w:hAnsi="Arial"/>
                <w:b/>
                <w:bCs/>
                <w:i/>
                <w:iCs/>
                <w:sz w:val="18"/>
                <w:lang w:eastAsia="en-GB"/>
              </w:rPr>
              <w:t>t-</w:t>
            </w:r>
            <w:proofErr w:type="spellStart"/>
            <w:r w:rsidRPr="000A75E0">
              <w:rPr>
                <w:rFonts w:ascii="Arial" w:eastAsia="Times New Roman" w:hAnsi="Arial"/>
                <w:b/>
                <w:bCs/>
                <w:i/>
                <w:iCs/>
                <w:sz w:val="18"/>
                <w:lang w:eastAsia="en-GB"/>
              </w:rPr>
              <w:t>ServiceStartNeigh</w:t>
            </w:r>
            <w:proofErr w:type="spellEnd"/>
          </w:p>
          <w:p w14:paraId="590D9DC0" w14:textId="77777777" w:rsidR="00E92C28" w:rsidRPr="000A75E0" w:rsidRDefault="00E92C28" w:rsidP="00251BF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A75E0">
              <w:rPr>
                <w:rFonts w:ascii="Arial" w:eastAsia="Times New Roman" w:hAnsi="Arial"/>
                <w:sz w:val="18"/>
                <w:lang w:eastAsia="ja-JP"/>
              </w:rPr>
              <w:t xml:space="preserve">Time information on when an NTN </w:t>
            </w:r>
            <w:r w:rsidRPr="005A04C5">
              <w:rPr>
                <w:rFonts w:ascii="Arial" w:eastAsia="Times New Roman" w:hAnsi="Arial"/>
                <w:sz w:val="18"/>
                <w:highlight w:val="yellow"/>
                <w:lang w:eastAsia="ja-JP"/>
              </w:rPr>
              <w:t>quasi-Earth fixed</w:t>
            </w:r>
            <w:r w:rsidRPr="000A75E0">
              <w:rPr>
                <w:rFonts w:ascii="Arial" w:eastAsia="Times New Roman" w:hAnsi="Arial"/>
                <w:sz w:val="18"/>
                <w:lang w:eastAsia="ja-JP"/>
              </w:rPr>
              <w:t xml:space="preserve"> neighbour cell is going to start serving the area covered by the current serving cell.</w:t>
            </w:r>
          </w:p>
        </w:tc>
      </w:tr>
    </w:tbl>
    <w:p w14:paraId="4D88B0D3" w14:textId="77777777" w:rsidR="00E92C28" w:rsidRPr="00E92C28" w:rsidRDefault="00E92C28" w:rsidP="008B3099">
      <w:pPr>
        <w:spacing w:after="0"/>
        <w:rPr>
          <w:color w:val="0070C0"/>
          <w:szCs w:val="24"/>
          <w:lang w:eastAsia="zh-CN"/>
        </w:rPr>
      </w:pPr>
    </w:p>
    <w:p w14:paraId="70399054" w14:textId="3A4393C5" w:rsidR="00AC4222" w:rsidRDefault="008B3099" w:rsidP="008B3099">
      <w:pPr>
        <w:spacing w:after="0"/>
        <w:rPr>
          <w:rFonts w:eastAsia="新細明體" w:cstheme="minorBidi"/>
          <w:bCs/>
          <w:iCs/>
          <w:szCs w:val="18"/>
          <w:lang w:val="en-US"/>
        </w:rPr>
      </w:pPr>
      <w:r w:rsidRPr="00EF169E">
        <w:rPr>
          <w:color w:val="0070C0"/>
          <w:szCs w:val="24"/>
          <w:lang w:eastAsia="zh-CN"/>
        </w:rPr>
        <w:t xml:space="preserve">Recommended WF: </w:t>
      </w:r>
    </w:p>
    <w:p w14:paraId="0382F422" w14:textId="24181032" w:rsidR="008B3099" w:rsidRDefault="00B14011" w:rsidP="008B3099">
      <w:pPr>
        <w:pStyle w:val="ListParagraph"/>
        <w:numPr>
          <w:ilvl w:val="0"/>
          <w:numId w:val="43"/>
        </w:numPr>
        <w:spacing w:after="0"/>
        <w:ind w:firstLineChars="0"/>
        <w:rPr>
          <w:rFonts w:eastAsia="新細明體"/>
          <w:iCs/>
          <w:lang w:val="en-US" w:eastAsia="zh-TW"/>
        </w:rPr>
      </w:pPr>
      <w:r w:rsidRPr="00B14011">
        <w:rPr>
          <w:rFonts w:eastAsia="新細明體"/>
          <w:iCs/>
          <w:lang w:val="en-US" w:eastAsia="zh-TW"/>
        </w:rPr>
        <w:t xml:space="preserve">For </w:t>
      </w:r>
      <w:r>
        <w:rPr>
          <w:rFonts w:eastAsia="新細明體"/>
          <w:iCs/>
          <w:lang w:val="en-US" w:eastAsia="zh-TW"/>
        </w:rPr>
        <w:t>NB-IoT</w:t>
      </w:r>
      <w:r w:rsidRPr="00B14011">
        <w:rPr>
          <w:rFonts w:eastAsia="新細明體"/>
          <w:iCs/>
          <w:lang w:val="en-US" w:eastAsia="zh-TW"/>
        </w:rPr>
        <w:t>, time-based measurement initiation requirements only apply to earth fixed cell.</w:t>
      </w:r>
      <w:r w:rsidR="00436AC0">
        <w:rPr>
          <w:rFonts w:eastAsia="新細明體"/>
          <w:iCs/>
          <w:lang w:val="en-US" w:eastAsia="zh-TW"/>
        </w:rPr>
        <w:t xml:space="preserve"> It can be revisited if </w:t>
      </w:r>
      <w:r w:rsidR="00436AC0" w:rsidRPr="00B14011">
        <w:rPr>
          <w:rFonts w:eastAsia="新細明體"/>
          <w:iCs/>
          <w:lang w:val="en-US" w:eastAsia="zh-TW"/>
        </w:rPr>
        <w:t xml:space="preserve">time-based measurement initiation </w:t>
      </w:r>
      <w:r w:rsidR="00436AC0">
        <w:rPr>
          <w:rFonts w:eastAsia="新細明體"/>
          <w:iCs/>
          <w:lang w:val="en-US" w:eastAsia="zh-TW"/>
        </w:rPr>
        <w:t xml:space="preserve">for </w:t>
      </w:r>
      <w:r w:rsidR="00436AC0" w:rsidRPr="00436AC0">
        <w:rPr>
          <w:rFonts w:eastAsia="新細明體"/>
          <w:iCs/>
          <w:lang w:val="en-US" w:eastAsia="zh-TW"/>
        </w:rPr>
        <w:t>earth-moving cell</w:t>
      </w:r>
      <w:r w:rsidR="00436AC0">
        <w:rPr>
          <w:rFonts w:eastAsia="新細明體"/>
          <w:iCs/>
          <w:lang w:val="en-US" w:eastAsia="zh-TW"/>
        </w:rPr>
        <w:t xml:space="preserve"> is agreed by other WGs.</w:t>
      </w:r>
      <w:r w:rsidR="00436AC0" w:rsidRPr="00436AC0" w:rsidDel="00B14011">
        <w:rPr>
          <w:rFonts w:eastAsia="新細明體"/>
          <w:iCs/>
          <w:lang w:val="en-US" w:eastAsia="zh-TW"/>
        </w:rPr>
        <w:t xml:space="preserve"> </w:t>
      </w:r>
    </w:p>
    <w:p w14:paraId="5522E108" w14:textId="4A321C3D" w:rsidR="008B3099" w:rsidRPr="008B3099" w:rsidRDefault="0059678F" w:rsidP="008B3099">
      <w:pPr>
        <w:pStyle w:val="ListParagraph"/>
        <w:numPr>
          <w:ilvl w:val="0"/>
          <w:numId w:val="43"/>
        </w:numPr>
        <w:spacing w:after="0"/>
        <w:ind w:firstLineChars="0"/>
        <w:rPr>
          <w:rFonts w:eastAsia="新細明體"/>
          <w:iCs/>
          <w:lang w:val="en-US" w:eastAsia="zh-TW"/>
        </w:rPr>
      </w:pPr>
      <w:r>
        <w:rPr>
          <w:rFonts w:eastAsia="新細明體"/>
          <w:iCs/>
          <w:lang w:val="en-US" w:eastAsia="zh-TW"/>
        </w:rPr>
        <w:t>Further d</w:t>
      </w:r>
      <w:r w:rsidR="008B3099">
        <w:rPr>
          <w:rFonts w:eastAsia="新細明體"/>
          <w:iCs/>
          <w:lang w:val="en-US" w:eastAsia="zh-TW"/>
        </w:rPr>
        <w:t xml:space="preserve">iscuss </w:t>
      </w:r>
      <w:r w:rsidR="00B14011">
        <w:rPr>
          <w:rFonts w:eastAsia="新細明體"/>
          <w:iCs/>
          <w:lang w:val="en-US" w:eastAsia="zh-TW"/>
        </w:rPr>
        <w:t>proposal 1 and 2/2a</w:t>
      </w:r>
      <w:r w:rsidR="008B3099">
        <w:rPr>
          <w:rFonts w:eastAsia="新細明體"/>
          <w:iCs/>
          <w:lang w:val="en-US" w:eastAsia="zh-TW"/>
        </w:rPr>
        <w:t xml:space="preserve">. </w:t>
      </w:r>
    </w:p>
    <w:p w14:paraId="14D2F7A0" w14:textId="7C726706" w:rsidR="00476529" w:rsidRDefault="00476529" w:rsidP="00AC4222">
      <w:pPr>
        <w:rPr>
          <w:rFonts w:eastAsia="新細明體"/>
          <w:iCs/>
          <w:lang w:val="en-US" w:eastAsia="zh-TW"/>
        </w:rPr>
      </w:pPr>
    </w:p>
    <w:p w14:paraId="41B603A3" w14:textId="1C9076B4" w:rsidR="008B3099" w:rsidRDefault="008B3099" w:rsidP="008B3099">
      <w:pPr>
        <w:pStyle w:val="Heading4"/>
        <w:numPr>
          <w:ilvl w:val="0"/>
          <w:numId w:val="0"/>
        </w:numPr>
        <w:rPr>
          <w:lang w:val="en-US"/>
        </w:rPr>
      </w:pPr>
      <w:r w:rsidRPr="007B0C86">
        <w:rPr>
          <w:lang w:val="en-US"/>
        </w:rPr>
        <w:t xml:space="preserve">Issue </w:t>
      </w:r>
      <w:r>
        <w:rPr>
          <w:lang w:val="en-US"/>
        </w:rPr>
        <w:t>3</w:t>
      </w:r>
      <w:r w:rsidRPr="007B0C86">
        <w:rPr>
          <w:lang w:val="en-US"/>
        </w:rPr>
        <w:t>-2</w:t>
      </w:r>
      <w:r>
        <w:rPr>
          <w:lang w:val="en-US"/>
        </w:rPr>
        <w:t>-</w:t>
      </w:r>
      <w:r w:rsidR="008F3114">
        <w:rPr>
          <w:lang w:val="en-US"/>
        </w:rPr>
        <w:t>2</w:t>
      </w:r>
      <w:r w:rsidRPr="007B0C86">
        <w:rPr>
          <w:lang w:val="en-US"/>
        </w:rPr>
        <w:t xml:space="preserve">: Time-based triggering </w:t>
      </w:r>
      <w:proofErr w:type="spellStart"/>
      <w:r w:rsidRPr="007B0C86">
        <w:rPr>
          <w:lang w:val="en-US"/>
        </w:rPr>
        <w:t>Neighbour</w:t>
      </w:r>
      <w:proofErr w:type="spellEnd"/>
      <w:r w:rsidRPr="007B0C86">
        <w:rPr>
          <w:lang w:val="en-US"/>
        </w:rPr>
        <w:t xml:space="preserve"> cell measurements in connected mode for NB-IoT</w:t>
      </w:r>
      <w:r>
        <w:rPr>
          <w:lang w:val="en-US"/>
        </w:rPr>
        <w:t xml:space="preserve"> - others</w:t>
      </w:r>
    </w:p>
    <w:p w14:paraId="4BE75055" w14:textId="1ED29349" w:rsidR="00476529" w:rsidRPr="008B3099" w:rsidRDefault="008B3099" w:rsidP="008B3099">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5724B869" w14:textId="5ED6A385" w:rsidR="008B3099" w:rsidRPr="008B3099" w:rsidRDefault="00000000" w:rsidP="008B3099">
      <w:pPr>
        <w:pStyle w:val="ListParagraph"/>
        <w:numPr>
          <w:ilvl w:val="0"/>
          <w:numId w:val="30"/>
        </w:numPr>
        <w:tabs>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51" w:history="1">
        <w:r w:rsidR="008B3099" w:rsidRPr="008B3099">
          <w:rPr>
            <w:rFonts w:eastAsia="Calibri"/>
            <w:iCs/>
            <w:noProof/>
            <w:szCs w:val="22"/>
            <w:lang w:val="en-US"/>
          </w:rPr>
          <w:t xml:space="preserve">Proposal </w:t>
        </w:r>
        <w:r w:rsidR="008B3099">
          <w:rPr>
            <w:rFonts w:eastAsia="Calibri"/>
            <w:iCs/>
            <w:noProof/>
            <w:szCs w:val="22"/>
            <w:lang w:val="en-US"/>
          </w:rPr>
          <w:t>1</w:t>
        </w:r>
        <w:r w:rsidR="008B3099" w:rsidRPr="008B3099">
          <w:rPr>
            <w:rFonts w:eastAsia="Calibri"/>
            <w:iCs/>
            <w:noProof/>
            <w:szCs w:val="22"/>
            <w:lang w:val="en-US"/>
          </w:rPr>
          <w:t>: FFS on whether the initiation of inter-frequency measurements shall be scaled by K_satellite or by the number of frequency layers to be measured.</w:t>
        </w:r>
      </w:hyperlink>
    </w:p>
    <w:p w14:paraId="36C3672A" w14:textId="60909049" w:rsidR="008B3099" w:rsidRPr="008B3099" w:rsidRDefault="00000000" w:rsidP="008B3099">
      <w:pPr>
        <w:pStyle w:val="ListParagraph"/>
        <w:numPr>
          <w:ilvl w:val="0"/>
          <w:numId w:val="30"/>
        </w:numPr>
        <w:tabs>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52" w:history="1">
        <w:r w:rsidR="008B3099" w:rsidRPr="008B3099">
          <w:rPr>
            <w:rFonts w:eastAsia="Calibri"/>
            <w:iCs/>
            <w:noProof/>
            <w:szCs w:val="22"/>
            <w:lang w:val="en-US"/>
          </w:rPr>
          <w:t xml:space="preserve">Proposal </w:t>
        </w:r>
        <w:r w:rsidR="008B3099">
          <w:rPr>
            <w:rFonts w:eastAsia="Calibri"/>
            <w:iCs/>
            <w:noProof/>
            <w:szCs w:val="22"/>
            <w:lang w:val="en-US"/>
          </w:rPr>
          <w:t>2</w:t>
        </w:r>
        <w:r w:rsidR="008B3099" w:rsidRPr="008B3099">
          <w:rPr>
            <w:rFonts w:eastAsia="Calibri"/>
            <w:iCs/>
            <w:noProof/>
            <w:szCs w:val="22"/>
            <w:lang w:val="en-US"/>
          </w:rPr>
          <w:t>: FFS on which radio triggers adopt for initiate measurements for NB-IoT UEs in connected mode.</w:t>
        </w:r>
      </w:hyperlink>
    </w:p>
    <w:p w14:paraId="0B40FC89" w14:textId="15285E2F" w:rsidR="008B3099" w:rsidRPr="008B3099" w:rsidRDefault="00000000" w:rsidP="00AC4222">
      <w:pPr>
        <w:pStyle w:val="ListParagraph"/>
        <w:numPr>
          <w:ilvl w:val="1"/>
          <w:numId w:val="30"/>
        </w:numPr>
        <w:tabs>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53" w:history="1">
        <w:r w:rsidR="008B3099" w:rsidRPr="008B3099">
          <w:rPr>
            <w:rFonts w:eastAsia="Calibri"/>
            <w:iCs/>
            <w:noProof/>
            <w:szCs w:val="22"/>
            <w:lang w:val="en-US"/>
          </w:rPr>
          <w:t>a. Initiate neighbor cell measurements if the NRSRP for the serving cell fall below the threshold [X].</w:t>
        </w:r>
      </w:hyperlink>
    </w:p>
    <w:p w14:paraId="332D0727" w14:textId="60284B74" w:rsidR="008B3099" w:rsidRDefault="008B3099" w:rsidP="00AC4222">
      <w:pPr>
        <w:rPr>
          <w:rFonts w:eastAsia="新細明體"/>
          <w:iCs/>
          <w:lang w:eastAsia="zh-TW"/>
        </w:rPr>
      </w:pPr>
      <w:r>
        <w:rPr>
          <w:color w:val="0070C0"/>
          <w:szCs w:val="24"/>
          <w:lang w:eastAsia="zh-CN"/>
        </w:rPr>
        <w:t>Moderator’s Note</w:t>
      </w:r>
      <w:r w:rsidRPr="00EF169E">
        <w:rPr>
          <w:color w:val="0070C0"/>
          <w:szCs w:val="24"/>
          <w:lang w:eastAsia="zh-CN"/>
        </w:rPr>
        <w:t>:</w:t>
      </w:r>
      <w:r>
        <w:rPr>
          <w:color w:val="0070C0"/>
          <w:szCs w:val="24"/>
          <w:lang w:eastAsia="zh-CN"/>
        </w:rPr>
        <w:t xml:space="preserve">  Proposal 1 may relate to issue 3-1. For Proposal 2, is the requirement applicability condition in Annex B sufficient?</w:t>
      </w:r>
    </w:p>
    <w:p w14:paraId="7F508028" w14:textId="263D2289" w:rsidR="008B3099" w:rsidRPr="008B3099" w:rsidRDefault="008B3099" w:rsidP="008B3099">
      <w:pPr>
        <w:spacing w:after="0"/>
        <w:rPr>
          <w:rFonts w:eastAsia="新細明體"/>
          <w:iCs/>
          <w:lang w:val="en-US" w:eastAsia="zh-TW"/>
        </w:rPr>
      </w:pPr>
      <w:r w:rsidRPr="00EF169E">
        <w:rPr>
          <w:color w:val="0070C0"/>
          <w:szCs w:val="24"/>
          <w:lang w:eastAsia="zh-CN"/>
        </w:rPr>
        <w:t xml:space="preserve">Recommended WF: </w:t>
      </w:r>
      <w:r>
        <w:rPr>
          <w:rFonts w:eastAsia="新細明體"/>
          <w:iCs/>
          <w:lang w:val="en-US" w:eastAsia="zh-TW"/>
        </w:rPr>
        <w:t xml:space="preserve">Discuss proposals. </w:t>
      </w:r>
    </w:p>
    <w:p w14:paraId="5DD82FAF" w14:textId="77777777" w:rsidR="008B3099" w:rsidRPr="008B3099" w:rsidRDefault="008B3099" w:rsidP="00AC4222">
      <w:pPr>
        <w:rPr>
          <w:rFonts w:eastAsia="新細明體"/>
          <w:iCs/>
          <w:lang w:eastAsia="zh-TW"/>
        </w:rPr>
      </w:pPr>
    </w:p>
    <w:p w14:paraId="6B62E48B" w14:textId="418EE7D3" w:rsidR="00AC4222" w:rsidRPr="007B0C86" w:rsidRDefault="00AC4222" w:rsidP="00AC4222">
      <w:pPr>
        <w:pStyle w:val="Heading4"/>
        <w:numPr>
          <w:ilvl w:val="0"/>
          <w:numId w:val="0"/>
        </w:numPr>
        <w:rPr>
          <w:lang w:val="en-US"/>
        </w:rPr>
      </w:pPr>
      <w:r w:rsidRPr="007B0C86">
        <w:rPr>
          <w:lang w:val="en-US"/>
        </w:rPr>
        <w:lastRenderedPageBreak/>
        <w:t xml:space="preserve">Issue </w:t>
      </w:r>
      <w:r>
        <w:rPr>
          <w:lang w:val="en-US"/>
        </w:rPr>
        <w:t>3</w:t>
      </w:r>
      <w:r w:rsidRPr="007B0C86">
        <w:rPr>
          <w:lang w:val="en-US"/>
        </w:rPr>
        <w:t>-</w:t>
      </w:r>
      <w:r w:rsidR="008F3114">
        <w:rPr>
          <w:lang w:val="en-US"/>
        </w:rPr>
        <w:t>3</w:t>
      </w:r>
      <w:r w:rsidR="00CC1A9A">
        <w:rPr>
          <w:lang w:val="en-US"/>
        </w:rPr>
        <w:t>-</w:t>
      </w:r>
      <w:r w:rsidR="008F3114">
        <w:rPr>
          <w:lang w:val="en-US"/>
        </w:rPr>
        <w:t>1</w:t>
      </w:r>
      <w:r w:rsidRPr="007B0C86">
        <w:rPr>
          <w:lang w:val="en-US"/>
        </w:rPr>
        <w:t xml:space="preserve">: Time-based triggering </w:t>
      </w:r>
      <w:proofErr w:type="spellStart"/>
      <w:r w:rsidRPr="007B0C86">
        <w:rPr>
          <w:lang w:val="en-US"/>
        </w:rPr>
        <w:t>Neighbour</w:t>
      </w:r>
      <w:proofErr w:type="spellEnd"/>
      <w:r w:rsidRPr="007B0C86">
        <w:rPr>
          <w:lang w:val="en-US"/>
        </w:rPr>
        <w:t xml:space="preserve"> cell measurements in connected mode for </w:t>
      </w:r>
      <w:proofErr w:type="spellStart"/>
      <w:r w:rsidRPr="007B0C86">
        <w:rPr>
          <w:lang w:val="en-US"/>
        </w:rPr>
        <w:t>eMTC</w:t>
      </w:r>
      <w:proofErr w:type="spellEnd"/>
      <w:r w:rsidR="008F3114">
        <w:rPr>
          <w:lang w:val="en-US"/>
        </w:rPr>
        <w:t xml:space="preserve"> – applicability </w:t>
      </w:r>
    </w:p>
    <w:p w14:paraId="6B7657CE" w14:textId="77777777" w:rsidR="008F3114" w:rsidRPr="008F3114" w:rsidRDefault="008F3114" w:rsidP="008F3114">
      <w:pPr>
        <w:spacing w:after="120" w:line="252" w:lineRule="auto"/>
        <w:rPr>
          <w:rFonts w:eastAsia="新細明體" w:cstheme="minorBidi"/>
          <w:bCs/>
          <w:iCs/>
          <w:szCs w:val="18"/>
          <w:lang w:val="en-US"/>
        </w:rPr>
      </w:pPr>
      <w:r w:rsidRPr="00F7787C">
        <w:rPr>
          <w:color w:val="0070C0"/>
          <w:szCs w:val="24"/>
          <w:lang w:eastAsia="zh-CN"/>
        </w:rPr>
        <w:t>Proposals:</w:t>
      </w:r>
    </w:p>
    <w:p w14:paraId="57A0187B" w14:textId="0A14436B" w:rsidR="008B3099" w:rsidRPr="008F3114" w:rsidRDefault="008F3114" w:rsidP="008F3114">
      <w:pPr>
        <w:pStyle w:val="ListParagraph"/>
        <w:numPr>
          <w:ilvl w:val="0"/>
          <w:numId w:val="44"/>
        </w:numPr>
        <w:spacing w:after="120" w:line="252" w:lineRule="auto"/>
        <w:ind w:firstLineChars="0"/>
        <w:rPr>
          <w:rFonts w:eastAsia="Yu Mincho"/>
          <w:lang w:eastAsia="ja-JP"/>
        </w:rPr>
      </w:pPr>
      <w:r w:rsidRPr="008F3114">
        <w:rPr>
          <w:rFonts w:eastAsia="新細明體" w:cstheme="minorBidi"/>
          <w:bCs/>
          <w:iCs/>
          <w:szCs w:val="18"/>
          <w:lang w:val="en-US"/>
        </w:rPr>
        <w:t xml:space="preserve">Proposal 1: </w:t>
      </w:r>
      <w:r>
        <w:rPr>
          <w:rFonts w:eastAsia="新細明體" w:cstheme="minorBidi"/>
          <w:bCs/>
          <w:iCs/>
          <w:szCs w:val="18"/>
          <w:lang w:val="en-US"/>
        </w:rPr>
        <w:t xml:space="preserve">For </w:t>
      </w:r>
      <w:proofErr w:type="spellStart"/>
      <w:r>
        <w:rPr>
          <w:rFonts w:eastAsia="新細明體" w:cstheme="minorBidi"/>
          <w:bCs/>
          <w:iCs/>
          <w:szCs w:val="18"/>
          <w:lang w:val="en-US"/>
        </w:rPr>
        <w:t>eMTC</w:t>
      </w:r>
      <w:proofErr w:type="spellEnd"/>
      <w:r>
        <w:rPr>
          <w:rFonts w:eastAsia="新細明體" w:cstheme="minorBidi"/>
          <w:bCs/>
          <w:iCs/>
          <w:szCs w:val="18"/>
          <w:lang w:val="en-US"/>
        </w:rPr>
        <w:t xml:space="preserve">, </w:t>
      </w:r>
      <w:r w:rsidRPr="008F3114">
        <w:rPr>
          <w:rFonts w:eastAsia="Yu Mincho"/>
          <w:lang w:eastAsia="ja-JP"/>
        </w:rPr>
        <w:t xml:space="preserve">time-based measurement initiation </w:t>
      </w:r>
      <w:r>
        <w:rPr>
          <w:rFonts w:eastAsia="新細明體" w:cstheme="minorBidi"/>
          <w:bCs/>
          <w:iCs/>
          <w:szCs w:val="18"/>
          <w:lang w:val="en-US"/>
        </w:rPr>
        <w:t>r</w:t>
      </w:r>
      <w:r w:rsidRPr="008F3114">
        <w:rPr>
          <w:rFonts w:eastAsia="新細明體" w:cstheme="minorBidi"/>
          <w:bCs/>
          <w:iCs/>
          <w:szCs w:val="18"/>
          <w:lang w:val="en-US"/>
        </w:rPr>
        <w:t>equirements only apply to earth fixed cell.</w:t>
      </w:r>
      <w:r>
        <w:rPr>
          <w:rFonts w:eastAsia="新細明體" w:cstheme="minorBidi"/>
          <w:bCs/>
          <w:iCs/>
          <w:szCs w:val="18"/>
          <w:lang w:val="en-US"/>
        </w:rPr>
        <w:t xml:space="preserve"> (Huawei)</w:t>
      </w:r>
    </w:p>
    <w:p w14:paraId="5E755587" w14:textId="5C973071" w:rsidR="008F3114" w:rsidRPr="008F3114" w:rsidRDefault="008F3114" w:rsidP="008F3114">
      <w:pPr>
        <w:pStyle w:val="ListParagraph"/>
        <w:numPr>
          <w:ilvl w:val="0"/>
          <w:numId w:val="44"/>
        </w:numPr>
        <w:spacing w:after="120" w:line="252" w:lineRule="auto"/>
        <w:ind w:firstLineChars="0"/>
        <w:rPr>
          <w:rFonts w:eastAsia="Yu Mincho"/>
          <w:lang w:eastAsia="ja-JP"/>
        </w:rPr>
      </w:pPr>
      <w:r w:rsidRPr="008F3114">
        <w:rPr>
          <w:rFonts w:eastAsia="新細明體" w:cstheme="minorBidi"/>
          <w:bCs/>
          <w:iCs/>
          <w:szCs w:val="18"/>
          <w:lang w:val="en-US"/>
        </w:rPr>
        <w:t xml:space="preserve">Proposal </w:t>
      </w:r>
      <w:r>
        <w:rPr>
          <w:rFonts w:eastAsia="新細明體" w:cstheme="minorBidi"/>
          <w:bCs/>
          <w:iCs/>
          <w:szCs w:val="18"/>
          <w:lang w:val="en-US"/>
        </w:rPr>
        <w:t>2</w:t>
      </w:r>
      <w:r w:rsidRPr="008F3114">
        <w:rPr>
          <w:rFonts w:eastAsia="新細明體" w:cstheme="minorBidi"/>
          <w:bCs/>
          <w:iCs/>
          <w:szCs w:val="18"/>
          <w:lang w:val="en-US"/>
        </w:rPr>
        <w:t xml:space="preserve">: </w:t>
      </w:r>
      <w:r>
        <w:rPr>
          <w:rFonts w:eastAsia="新細明體" w:cstheme="minorBidi"/>
          <w:bCs/>
          <w:iCs/>
          <w:szCs w:val="18"/>
          <w:lang w:val="en-US"/>
        </w:rPr>
        <w:t xml:space="preserve">For </w:t>
      </w:r>
      <w:proofErr w:type="spellStart"/>
      <w:r>
        <w:rPr>
          <w:rFonts w:eastAsia="新細明體" w:cstheme="minorBidi"/>
          <w:bCs/>
          <w:iCs/>
          <w:szCs w:val="18"/>
          <w:lang w:val="en-US"/>
        </w:rPr>
        <w:t>eMTC</w:t>
      </w:r>
      <w:proofErr w:type="spellEnd"/>
      <w:r>
        <w:rPr>
          <w:rFonts w:eastAsia="新細明體" w:cstheme="minorBidi"/>
          <w:bCs/>
          <w:iCs/>
          <w:szCs w:val="18"/>
          <w:lang w:val="en-US"/>
        </w:rPr>
        <w:t xml:space="preserve">, </w:t>
      </w:r>
      <w:r w:rsidRPr="008F3114">
        <w:rPr>
          <w:rFonts w:eastAsia="Yu Mincho"/>
          <w:lang w:eastAsia="ja-JP"/>
        </w:rPr>
        <w:t xml:space="preserve">time-based measurement initiation </w:t>
      </w:r>
      <w:r>
        <w:rPr>
          <w:rFonts w:eastAsia="新細明體" w:cstheme="minorBidi"/>
          <w:bCs/>
          <w:iCs/>
          <w:szCs w:val="18"/>
          <w:lang w:val="en-US"/>
        </w:rPr>
        <w:t>r</w:t>
      </w:r>
      <w:r w:rsidRPr="008F3114">
        <w:rPr>
          <w:rFonts w:eastAsia="新細明體" w:cstheme="minorBidi"/>
          <w:bCs/>
          <w:iCs/>
          <w:szCs w:val="18"/>
          <w:lang w:val="en-US"/>
        </w:rPr>
        <w:t xml:space="preserve">equirements apply </w:t>
      </w:r>
      <w:r>
        <w:rPr>
          <w:rFonts w:eastAsia="新細明體" w:cstheme="minorBidi"/>
          <w:bCs/>
          <w:iCs/>
          <w:szCs w:val="18"/>
          <w:lang w:val="en-US"/>
        </w:rPr>
        <w:t>for</w:t>
      </w:r>
      <w:r w:rsidRPr="008F3114">
        <w:rPr>
          <w:rFonts w:eastAsia="新細明體" w:cstheme="minorBidi"/>
          <w:bCs/>
          <w:iCs/>
          <w:szCs w:val="18"/>
          <w:lang w:val="en-US"/>
        </w:rPr>
        <w:t xml:space="preserve"> </w:t>
      </w:r>
      <w:r w:rsidRPr="002E0BF2">
        <w:t>both quasi-fixed cell and earth-moving cell</w:t>
      </w:r>
      <w:r w:rsidRPr="008F3114">
        <w:rPr>
          <w:rFonts w:eastAsia="新細明體" w:cstheme="minorBidi"/>
          <w:bCs/>
          <w:iCs/>
          <w:szCs w:val="18"/>
          <w:lang w:val="en-US"/>
        </w:rPr>
        <w:t>.</w:t>
      </w:r>
      <w:r>
        <w:rPr>
          <w:rFonts w:eastAsia="新細明體" w:cstheme="minorBidi"/>
          <w:bCs/>
          <w:iCs/>
          <w:szCs w:val="18"/>
          <w:lang w:val="en-US"/>
        </w:rPr>
        <w:t xml:space="preserve"> (CMCC)</w:t>
      </w:r>
    </w:p>
    <w:p w14:paraId="16848DE3" w14:textId="58DED846" w:rsidR="008F3114" w:rsidRPr="008F3114" w:rsidRDefault="008F3114" w:rsidP="008F3114">
      <w:pPr>
        <w:pStyle w:val="ListParagraph"/>
        <w:numPr>
          <w:ilvl w:val="0"/>
          <w:numId w:val="44"/>
        </w:numPr>
        <w:spacing w:after="120" w:line="252" w:lineRule="auto"/>
        <w:ind w:firstLineChars="0"/>
        <w:rPr>
          <w:rFonts w:eastAsia="Yu Mincho"/>
          <w:lang w:eastAsia="ja-JP"/>
        </w:rPr>
      </w:pPr>
      <w:r>
        <w:rPr>
          <w:rFonts w:eastAsia="Yu Mincho"/>
          <w:lang w:eastAsia="ja-JP"/>
        </w:rPr>
        <w:t xml:space="preserve">Proposal 3: </w:t>
      </w:r>
      <w:r w:rsidRPr="008F3114">
        <w:rPr>
          <w:rFonts w:eastAsia="Yu Mincho"/>
          <w:lang w:eastAsia="ja-JP"/>
        </w:rPr>
        <w:t xml:space="preserve">For </w:t>
      </w:r>
      <w:proofErr w:type="spellStart"/>
      <w:r w:rsidRPr="008F3114">
        <w:rPr>
          <w:rFonts w:eastAsia="Yu Mincho"/>
          <w:lang w:eastAsia="ja-JP"/>
        </w:rPr>
        <w:t>eMTC</w:t>
      </w:r>
      <w:proofErr w:type="spellEnd"/>
      <w:r w:rsidRPr="008F3114">
        <w:rPr>
          <w:rFonts w:eastAsia="Yu Mincho"/>
          <w:lang w:eastAsia="ja-JP"/>
        </w:rPr>
        <w:t>, time-based measurement initiation is only applicable for the cases where the UE does not require a MG (</w:t>
      </w:r>
      <w:proofErr w:type="gramStart"/>
      <w:r w:rsidRPr="008F3114">
        <w:rPr>
          <w:rFonts w:eastAsia="Yu Mincho"/>
          <w:lang w:eastAsia="ja-JP"/>
        </w:rPr>
        <w:t>e.g.</w:t>
      </w:r>
      <w:proofErr w:type="gramEnd"/>
      <w:r w:rsidRPr="008F3114">
        <w:rPr>
          <w:rFonts w:eastAsia="Yu Mincho"/>
          <w:lang w:eastAsia="ja-JP"/>
        </w:rPr>
        <w:t xml:space="preserve"> intra-frequency measurements, for cells in the same satellite, if any is configured).</w:t>
      </w:r>
      <w:r>
        <w:rPr>
          <w:rFonts w:eastAsia="Yu Mincho"/>
          <w:lang w:eastAsia="ja-JP"/>
        </w:rPr>
        <w:t xml:space="preserve"> (Nokia)</w:t>
      </w:r>
    </w:p>
    <w:p w14:paraId="502CB159" w14:textId="4118B3E4" w:rsidR="00C87D7D" w:rsidRDefault="00C87D7D" w:rsidP="008F3114">
      <w:pPr>
        <w:spacing w:after="0"/>
        <w:rPr>
          <w:rFonts w:ascii="Calibri Light" w:eastAsia="Times New Roman" w:hAnsi="Calibri Light" w:cs="Calibri Light"/>
          <w:sz w:val="24"/>
          <w:szCs w:val="24"/>
          <w:lang w:val="en-US" w:eastAsia="zh-CN"/>
        </w:rPr>
      </w:pPr>
      <w:r w:rsidRPr="00C87D7D">
        <w:rPr>
          <w:rFonts w:ascii="Calibri Light" w:eastAsia="Times New Roman" w:hAnsi="Calibri Light" w:cs="Calibri Light"/>
          <w:sz w:val="24"/>
          <w:szCs w:val="24"/>
          <w:lang w:val="en-US" w:eastAsia="zh-CN"/>
        </w:rPr>
        <w:t> </w:t>
      </w:r>
    </w:p>
    <w:p w14:paraId="6BB9FC3B" w14:textId="05541A4C" w:rsidR="00436AC0" w:rsidRDefault="00436AC0" w:rsidP="008F3114">
      <w:pPr>
        <w:spacing w:after="0"/>
        <w:rPr>
          <w:rFonts w:ascii="Calibri Light" w:eastAsia="Times New Roman" w:hAnsi="Calibri Light" w:cs="Calibri Light"/>
          <w:sz w:val="24"/>
          <w:szCs w:val="24"/>
          <w:lang w:val="en-US" w:eastAsia="zh-CN"/>
        </w:rPr>
      </w:pPr>
      <w:r w:rsidRPr="00251BF7">
        <w:rPr>
          <w:color w:val="0070C0"/>
          <w:szCs w:val="24"/>
          <w:lang w:eastAsia="zh-CN"/>
        </w:rPr>
        <w:t xml:space="preserve">Moderators’ Note: </w:t>
      </w:r>
      <w:r>
        <w:rPr>
          <w:rFonts w:eastAsia="新細明體" w:hint="eastAsia"/>
          <w:iCs/>
          <w:lang w:val="en-US" w:eastAsia="zh-TW"/>
        </w:rPr>
        <w:t>P</w:t>
      </w:r>
      <w:r>
        <w:rPr>
          <w:rFonts w:eastAsia="新細明體"/>
          <w:iCs/>
          <w:lang w:val="en-US" w:eastAsia="zh-TW"/>
        </w:rPr>
        <w:t>roposal 1 and 2 are the similar discussion as in Proposal 3 in Issue 3-2-1.</w:t>
      </w:r>
    </w:p>
    <w:p w14:paraId="00085A06" w14:textId="77777777" w:rsidR="00436AC0" w:rsidRPr="005A04C5" w:rsidRDefault="00436AC0" w:rsidP="008F3114">
      <w:pPr>
        <w:spacing w:after="0"/>
        <w:rPr>
          <w:rFonts w:ascii="Calibri Light" w:eastAsia="Times New Roman" w:hAnsi="Calibri Light" w:cs="Calibri Light"/>
          <w:sz w:val="24"/>
          <w:szCs w:val="24"/>
          <w:lang w:val="en-US" w:eastAsia="zh-CN"/>
        </w:rPr>
      </w:pPr>
    </w:p>
    <w:p w14:paraId="249FC73A" w14:textId="5E1469D3" w:rsidR="008F3114" w:rsidRPr="00F7787C" w:rsidRDefault="008F3114" w:rsidP="008F3114">
      <w:pPr>
        <w:spacing w:after="0"/>
        <w:rPr>
          <w:rFonts w:eastAsia="新細明體"/>
          <w:iCs/>
          <w:lang w:val="en-US" w:eastAsia="zh-TW"/>
        </w:rPr>
      </w:pPr>
      <w:r w:rsidRPr="00F7787C">
        <w:rPr>
          <w:color w:val="0070C0"/>
          <w:szCs w:val="24"/>
          <w:lang w:eastAsia="zh-CN"/>
        </w:rPr>
        <w:t xml:space="preserve">Recommended WF: </w:t>
      </w:r>
    </w:p>
    <w:p w14:paraId="4A00352D" w14:textId="68CC44F4" w:rsidR="00C87D7D" w:rsidRPr="005A04C5" w:rsidRDefault="00C87D7D" w:rsidP="00436AC0">
      <w:pPr>
        <w:pStyle w:val="ListParagraph"/>
        <w:numPr>
          <w:ilvl w:val="0"/>
          <w:numId w:val="22"/>
        </w:numPr>
        <w:spacing w:after="0"/>
        <w:ind w:firstLineChars="0"/>
        <w:rPr>
          <w:rFonts w:eastAsia="新細明體"/>
          <w:iCs/>
          <w:lang w:val="en-US" w:eastAsia="zh-TW"/>
        </w:rPr>
      </w:pPr>
      <w:r>
        <w:rPr>
          <w:rFonts w:eastAsia="新細明體"/>
          <w:iCs/>
          <w:lang w:val="en-US" w:eastAsia="zh-TW"/>
        </w:rPr>
        <w:t xml:space="preserve">Agree on Proposal 1. </w:t>
      </w:r>
      <w:r w:rsidR="00436AC0">
        <w:rPr>
          <w:rFonts w:eastAsia="新細明體"/>
          <w:iCs/>
          <w:lang w:val="en-US" w:eastAsia="zh-TW"/>
        </w:rPr>
        <w:t xml:space="preserve">It can be revisited if </w:t>
      </w:r>
      <w:r w:rsidR="00436AC0" w:rsidRPr="00B14011">
        <w:rPr>
          <w:rFonts w:eastAsia="新細明體"/>
          <w:iCs/>
          <w:lang w:val="en-US" w:eastAsia="zh-TW"/>
        </w:rPr>
        <w:t xml:space="preserve">time-based measurement initiation </w:t>
      </w:r>
      <w:r w:rsidR="00436AC0">
        <w:rPr>
          <w:rFonts w:eastAsia="新細明體"/>
          <w:iCs/>
          <w:lang w:val="en-US" w:eastAsia="zh-TW"/>
        </w:rPr>
        <w:t xml:space="preserve">for </w:t>
      </w:r>
      <w:r w:rsidR="00436AC0" w:rsidRPr="00436AC0">
        <w:rPr>
          <w:rFonts w:eastAsia="新細明體"/>
          <w:iCs/>
          <w:lang w:val="en-US" w:eastAsia="zh-TW"/>
        </w:rPr>
        <w:t>earth-moving cell</w:t>
      </w:r>
      <w:r w:rsidR="00436AC0">
        <w:rPr>
          <w:rFonts w:eastAsia="新細明體"/>
          <w:iCs/>
          <w:lang w:val="en-US" w:eastAsia="zh-TW"/>
        </w:rPr>
        <w:t xml:space="preserve"> is agreed by other WGs.</w:t>
      </w:r>
      <w:r w:rsidR="00436AC0" w:rsidRPr="00436AC0" w:rsidDel="00B14011">
        <w:rPr>
          <w:rFonts w:eastAsia="新細明體"/>
          <w:iCs/>
          <w:lang w:val="en-US" w:eastAsia="zh-TW"/>
        </w:rPr>
        <w:t xml:space="preserve"> </w:t>
      </w:r>
    </w:p>
    <w:p w14:paraId="20AABCBC" w14:textId="5B4EC1D3" w:rsidR="008F3114" w:rsidRPr="00D036D5" w:rsidRDefault="00C87D7D" w:rsidP="008F3114">
      <w:pPr>
        <w:pStyle w:val="ListParagraph"/>
        <w:numPr>
          <w:ilvl w:val="0"/>
          <w:numId w:val="22"/>
        </w:numPr>
        <w:spacing w:after="0"/>
        <w:ind w:firstLineChars="0"/>
        <w:rPr>
          <w:rFonts w:eastAsia="新細明體"/>
          <w:iCs/>
          <w:lang w:val="en-US" w:eastAsia="zh-TW"/>
        </w:rPr>
      </w:pPr>
      <w:r>
        <w:rPr>
          <w:rFonts w:eastAsia="新細明體"/>
          <w:iCs/>
          <w:lang w:val="en-US" w:eastAsia="zh-TW"/>
        </w:rPr>
        <w:t>Further d</w:t>
      </w:r>
      <w:r w:rsidR="008F3114">
        <w:rPr>
          <w:rFonts w:eastAsia="新細明體"/>
          <w:iCs/>
          <w:lang w:val="en-US" w:eastAsia="zh-TW"/>
        </w:rPr>
        <w:t>iscuss proposal</w:t>
      </w:r>
      <w:r>
        <w:rPr>
          <w:rFonts w:eastAsia="新細明體"/>
          <w:iCs/>
          <w:lang w:val="en-US" w:eastAsia="zh-TW"/>
        </w:rPr>
        <w:t xml:space="preserve"> 3</w:t>
      </w:r>
      <w:r w:rsidR="008F3114">
        <w:rPr>
          <w:rFonts w:eastAsia="新細明體"/>
          <w:iCs/>
          <w:lang w:val="en-US" w:eastAsia="zh-TW"/>
        </w:rPr>
        <w:t xml:space="preserve">. </w:t>
      </w:r>
    </w:p>
    <w:p w14:paraId="00458A1B" w14:textId="38FBBCF7" w:rsidR="008B3099" w:rsidRDefault="008B3099" w:rsidP="008B3099">
      <w:pPr>
        <w:overflowPunct w:val="0"/>
        <w:autoSpaceDE w:val="0"/>
        <w:autoSpaceDN w:val="0"/>
        <w:adjustRightInd w:val="0"/>
        <w:spacing w:after="120"/>
        <w:textAlignment w:val="baseline"/>
        <w:rPr>
          <w:szCs w:val="24"/>
          <w:lang w:val="en-US" w:eastAsia="zh-CN"/>
        </w:rPr>
      </w:pPr>
    </w:p>
    <w:p w14:paraId="6E460F0C" w14:textId="1E494A82" w:rsidR="008F3114" w:rsidRPr="008F3114" w:rsidRDefault="008F3114" w:rsidP="008F3114">
      <w:pPr>
        <w:pStyle w:val="Heading4"/>
        <w:numPr>
          <w:ilvl w:val="0"/>
          <w:numId w:val="0"/>
        </w:numPr>
        <w:rPr>
          <w:lang w:val="en-US"/>
        </w:rPr>
      </w:pPr>
      <w:r w:rsidRPr="007B0C86">
        <w:rPr>
          <w:lang w:val="en-US"/>
        </w:rPr>
        <w:t xml:space="preserve">Issue </w:t>
      </w:r>
      <w:r>
        <w:rPr>
          <w:lang w:val="en-US"/>
        </w:rPr>
        <w:t>3</w:t>
      </w:r>
      <w:r w:rsidRPr="007B0C86">
        <w:rPr>
          <w:lang w:val="en-US"/>
        </w:rPr>
        <w:t>-</w:t>
      </w:r>
      <w:r>
        <w:rPr>
          <w:lang w:val="en-US"/>
        </w:rPr>
        <w:t>3-2</w:t>
      </w:r>
      <w:r w:rsidRPr="007B0C86">
        <w:rPr>
          <w:lang w:val="en-US"/>
        </w:rPr>
        <w:t xml:space="preserve">: Time-based triggering </w:t>
      </w:r>
      <w:proofErr w:type="spellStart"/>
      <w:r w:rsidRPr="007B0C86">
        <w:rPr>
          <w:lang w:val="en-US"/>
        </w:rPr>
        <w:t>Neighbour</w:t>
      </w:r>
      <w:proofErr w:type="spellEnd"/>
      <w:r w:rsidRPr="007B0C86">
        <w:rPr>
          <w:lang w:val="en-US"/>
        </w:rPr>
        <w:t xml:space="preserve"> cell measurements in connected mode for </w:t>
      </w:r>
      <w:proofErr w:type="spellStart"/>
      <w:r w:rsidRPr="007B0C86">
        <w:rPr>
          <w:lang w:val="en-US"/>
        </w:rPr>
        <w:t>eMTC</w:t>
      </w:r>
      <w:proofErr w:type="spellEnd"/>
      <w:r>
        <w:rPr>
          <w:lang w:val="en-US"/>
        </w:rPr>
        <w:t xml:space="preserve"> – Trigger</w:t>
      </w:r>
    </w:p>
    <w:p w14:paraId="0AD2B79D" w14:textId="36ED551E" w:rsidR="008F3114" w:rsidRPr="008F3114" w:rsidRDefault="008F3114" w:rsidP="008F3114">
      <w:pPr>
        <w:pStyle w:val="ListParagraph"/>
        <w:numPr>
          <w:ilvl w:val="0"/>
          <w:numId w:val="22"/>
        </w:numPr>
        <w:spacing w:after="0"/>
        <w:ind w:firstLineChars="0"/>
        <w:jc w:val="both"/>
        <w:rPr>
          <w:rFonts w:eastAsia="DengXian"/>
          <w:bCs/>
          <w:i/>
          <w:iCs/>
          <w:lang w:val="en-US" w:eastAsia="zh-CN"/>
        </w:rPr>
      </w:pPr>
      <w:r w:rsidRPr="008F3114">
        <w:rPr>
          <w:rFonts w:eastAsia="新細明體"/>
          <w:bCs/>
          <w:iCs/>
          <w:szCs w:val="18"/>
          <w:lang w:val="en-US"/>
        </w:rPr>
        <w:t>Proposal 1:</w:t>
      </w:r>
      <w:r w:rsidRPr="008F3114">
        <w:rPr>
          <w:rFonts w:eastAsia="DengXian"/>
          <w:bCs/>
          <w:i/>
          <w:iCs/>
          <w:lang w:eastAsia="zh-CN"/>
        </w:rPr>
        <w:t xml:space="preserve"> </w:t>
      </w:r>
      <w:proofErr w:type="spellStart"/>
      <w:r w:rsidRPr="008F3114">
        <w:rPr>
          <w:rFonts w:eastAsia="DengXian"/>
          <w:bCs/>
          <w:i/>
          <w:iCs/>
          <w:lang w:val="en-US" w:eastAsia="zh-CN"/>
        </w:rPr>
        <w:t>T</w:t>
      </w:r>
      <w:r w:rsidRPr="008F3114">
        <w:rPr>
          <w:rFonts w:eastAsia="DengXian"/>
          <w:bCs/>
          <w:i/>
          <w:iCs/>
          <w:vertAlign w:val="subscript"/>
          <w:lang w:val="en-US" w:eastAsia="zh-CN"/>
        </w:rPr>
        <w:t>trigger</w:t>
      </w:r>
      <w:proofErr w:type="spellEnd"/>
      <w:r w:rsidRPr="008F3114">
        <w:rPr>
          <w:rFonts w:eastAsia="DengXian"/>
          <w:bCs/>
          <w:i/>
          <w:iCs/>
          <w:lang w:val="en-US" w:eastAsia="zh-CN"/>
        </w:rPr>
        <w:t xml:space="preserve"> and related requirement applicability rule can be introduced in CONNECTED mode, </w:t>
      </w:r>
      <w:proofErr w:type="spellStart"/>
      <w:r w:rsidRPr="008F3114">
        <w:rPr>
          <w:rFonts w:eastAsia="DengXian"/>
          <w:bCs/>
          <w:i/>
          <w:iCs/>
          <w:lang w:val="en-US" w:eastAsia="zh-CN"/>
        </w:rPr>
        <w:t>T</w:t>
      </w:r>
      <w:r w:rsidRPr="008F3114">
        <w:rPr>
          <w:rFonts w:eastAsia="DengXian"/>
          <w:bCs/>
          <w:i/>
          <w:iCs/>
          <w:vertAlign w:val="subscript"/>
          <w:lang w:val="en-US" w:eastAsia="zh-CN"/>
        </w:rPr>
        <w:t>trigger_connected</w:t>
      </w:r>
      <w:proofErr w:type="spellEnd"/>
      <w:r w:rsidRPr="008F3114">
        <w:rPr>
          <w:rFonts w:eastAsia="DengXian"/>
          <w:bCs/>
          <w:i/>
          <w:iCs/>
          <w:lang w:val="en-US" w:eastAsia="zh-CN"/>
        </w:rPr>
        <w:t xml:space="preserve"> = </w:t>
      </w:r>
      <w:proofErr w:type="gramStart"/>
      <w:r w:rsidRPr="008F3114">
        <w:rPr>
          <w:rFonts w:eastAsia="DengXian"/>
          <w:bCs/>
          <w:i/>
          <w:iCs/>
          <w:lang w:val="en-US" w:eastAsia="zh-CN"/>
        </w:rPr>
        <w:t>max(</w:t>
      </w:r>
      <w:proofErr w:type="spellStart"/>
      <w:proofErr w:type="gramEnd"/>
      <w:r w:rsidRPr="008F3114">
        <w:rPr>
          <w:rFonts w:eastAsia="DengXian"/>
          <w:bCs/>
          <w:i/>
          <w:iCs/>
          <w:lang w:val="en-US" w:eastAsia="zh-CN"/>
        </w:rPr>
        <w:t>T</w:t>
      </w:r>
      <w:r w:rsidRPr="008F3114">
        <w:rPr>
          <w:rFonts w:eastAsia="DengXian"/>
          <w:bCs/>
          <w:i/>
          <w:iCs/>
          <w:vertAlign w:val="subscript"/>
          <w:lang w:val="en-US" w:eastAsia="zh-CN"/>
        </w:rPr>
        <w:t>identify_intra</w:t>
      </w:r>
      <w:proofErr w:type="spellEnd"/>
      <w:r w:rsidRPr="008F3114">
        <w:rPr>
          <w:rFonts w:eastAsia="DengXian"/>
          <w:bCs/>
          <w:i/>
          <w:iCs/>
          <w:lang w:val="en-US" w:eastAsia="zh-CN"/>
        </w:rPr>
        <w:t xml:space="preserve">, </w:t>
      </w:r>
      <w:proofErr w:type="spellStart"/>
      <w:r w:rsidRPr="008F3114">
        <w:rPr>
          <w:rFonts w:eastAsia="DengXian"/>
          <w:bCs/>
          <w:i/>
          <w:iCs/>
          <w:lang w:val="en-US" w:eastAsia="zh-CN"/>
        </w:rPr>
        <w:t>P</w:t>
      </w:r>
      <w:r w:rsidRPr="008F3114">
        <w:rPr>
          <w:rFonts w:eastAsia="DengXian"/>
          <w:bCs/>
          <w:i/>
          <w:iCs/>
          <w:vertAlign w:val="subscript"/>
          <w:lang w:val="en-US" w:eastAsia="zh-CN"/>
        </w:rPr>
        <w:t>carrier</w:t>
      </w:r>
      <w:proofErr w:type="spellEnd"/>
      <w:r w:rsidRPr="008F3114">
        <w:rPr>
          <w:rFonts w:eastAsia="DengXian"/>
          <w:bCs/>
          <w:i/>
          <w:iCs/>
          <w:lang w:val="en-US" w:eastAsia="zh-CN"/>
        </w:rPr>
        <w:t>*</w:t>
      </w:r>
      <w:proofErr w:type="spellStart"/>
      <w:r w:rsidRPr="008F3114">
        <w:rPr>
          <w:rFonts w:eastAsia="DengXian"/>
          <w:bCs/>
          <w:i/>
          <w:iCs/>
          <w:lang w:val="en-US" w:eastAsia="zh-CN"/>
        </w:rPr>
        <w:t>T</w:t>
      </w:r>
      <w:r w:rsidRPr="008F3114">
        <w:rPr>
          <w:rFonts w:eastAsia="DengXian"/>
          <w:bCs/>
          <w:i/>
          <w:iCs/>
          <w:vertAlign w:val="subscript"/>
          <w:lang w:val="en-US" w:eastAsia="zh-CN"/>
        </w:rPr>
        <w:t>identify_inter</w:t>
      </w:r>
      <w:proofErr w:type="spellEnd"/>
      <w:r w:rsidRPr="008F3114">
        <w:rPr>
          <w:rFonts w:eastAsia="DengXian"/>
          <w:bCs/>
          <w:i/>
          <w:iCs/>
          <w:lang w:val="en-US" w:eastAsia="zh-CN"/>
        </w:rPr>
        <w:t>).</w:t>
      </w:r>
    </w:p>
    <w:p w14:paraId="10BC360D" w14:textId="54CE61F4" w:rsidR="008F3114" w:rsidRPr="008F3114" w:rsidRDefault="008F3114" w:rsidP="008F3114">
      <w:pPr>
        <w:pStyle w:val="ListParagraph"/>
        <w:numPr>
          <w:ilvl w:val="0"/>
          <w:numId w:val="22"/>
        </w:numPr>
        <w:spacing w:after="120" w:line="252" w:lineRule="auto"/>
        <w:ind w:firstLineChars="0"/>
        <w:rPr>
          <w:bCs/>
          <w:szCs w:val="24"/>
          <w:lang w:eastAsia="en-GB"/>
        </w:rPr>
      </w:pPr>
      <w:r w:rsidRPr="008F3114">
        <w:rPr>
          <w:rFonts w:eastAsia="新細明體"/>
          <w:bCs/>
          <w:iCs/>
          <w:szCs w:val="18"/>
          <w:lang w:val="en-US"/>
        </w:rPr>
        <w:t>Proposal 2:</w:t>
      </w:r>
      <w:r w:rsidRPr="008F3114">
        <w:rPr>
          <w:rFonts w:eastAsia="DengXian"/>
          <w:bCs/>
          <w:i/>
          <w:iCs/>
          <w:lang w:eastAsia="zh-CN"/>
        </w:rPr>
        <w:t xml:space="preserve"> </w:t>
      </w:r>
      <w:r w:rsidRPr="008F3114">
        <w:rPr>
          <w:bCs/>
          <w:szCs w:val="24"/>
          <w:lang w:eastAsia="en-GB"/>
        </w:rPr>
        <w:t>Trigger is defined as Max (</w:t>
      </w:r>
      <w:proofErr w:type="spellStart"/>
      <w:r w:rsidRPr="008F3114">
        <w:rPr>
          <w:bCs/>
        </w:rPr>
        <w:t>T</w:t>
      </w:r>
      <w:r w:rsidRPr="008F3114">
        <w:rPr>
          <w:bCs/>
          <w:vertAlign w:val="subscript"/>
        </w:rPr>
        <w:t>identify_intra_UE</w:t>
      </w:r>
      <w:proofErr w:type="spellEnd"/>
      <w:r w:rsidRPr="008F3114">
        <w:rPr>
          <w:bCs/>
          <w:vertAlign w:val="subscript"/>
        </w:rPr>
        <w:t xml:space="preserve"> cat M1</w:t>
      </w:r>
      <w:r w:rsidRPr="008F3114">
        <w:rPr>
          <w:bCs/>
          <w:vertAlign w:val="subscript"/>
        </w:rPr>
        <w:softHyphen/>
      </w:r>
      <w:r w:rsidRPr="008F3114">
        <w:rPr>
          <w:bCs/>
        </w:rPr>
        <w:t xml:space="preserve">, </w:t>
      </w:r>
      <w:proofErr w:type="spellStart"/>
      <w:r w:rsidRPr="008F3114">
        <w:rPr>
          <w:bCs/>
        </w:rPr>
        <w:t>T</w:t>
      </w:r>
      <w:r w:rsidRPr="008F3114">
        <w:rPr>
          <w:bCs/>
          <w:vertAlign w:val="subscript"/>
        </w:rPr>
        <w:t>identify_inter_UE</w:t>
      </w:r>
      <w:proofErr w:type="spellEnd"/>
      <w:r w:rsidRPr="008F3114">
        <w:rPr>
          <w:bCs/>
          <w:vertAlign w:val="subscript"/>
        </w:rPr>
        <w:t xml:space="preserve"> cat M1</w:t>
      </w:r>
      <w:r w:rsidRPr="008F3114">
        <w:rPr>
          <w:bCs/>
          <w:szCs w:val="24"/>
          <w:lang w:eastAsia="en-GB"/>
        </w:rPr>
        <w:t>)</w:t>
      </w:r>
    </w:p>
    <w:p w14:paraId="21675D4C" w14:textId="217AFF66" w:rsidR="008F3114" w:rsidRPr="008F3114" w:rsidRDefault="008F3114" w:rsidP="008F3114">
      <w:pPr>
        <w:pStyle w:val="ListParagraph"/>
        <w:numPr>
          <w:ilvl w:val="0"/>
          <w:numId w:val="22"/>
        </w:numPr>
        <w:spacing w:after="120" w:line="252" w:lineRule="auto"/>
        <w:ind w:firstLineChars="0"/>
        <w:rPr>
          <w:bCs/>
          <w:szCs w:val="24"/>
          <w:lang w:eastAsia="en-GB"/>
        </w:rPr>
      </w:pPr>
      <w:r w:rsidRPr="008F3114">
        <w:rPr>
          <w:bCs/>
          <w:szCs w:val="24"/>
          <w:lang w:eastAsia="en-GB"/>
        </w:rPr>
        <w:t xml:space="preserve">Proposal 3: </w:t>
      </w:r>
      <w:proofErr w:type="spellStart"/>
      <w:r w:rsidRPr="008F3114">
        <w:rPr>
          <w:bCs/>
          <w:szCs w:val="24"/>
          <w:lang w:eastAsia="en-GB"/>
        </w:rPr>
        <w:t>Ttrigger</w:t>
      </w:r>
      <w:proofErr w:type="spellEnd"/>
      <w:r w:rsidRPr="008F3114">
        <w:rPr>
          <w:bCs/>
          <w:szCs w:val="24"/>
          <w:lang w:eastAsia="en-GB"/>
        </w:rPr>
        <w:t xml:space="preserve"> formula in CONNECTED mode should be based on </w:t>
      </w:r>
      <w:proofErr w:type="spellStart"/>
      <w:r w:rsidRPr="008F3114">
        <w:rPr>
          <w:bCs/>
          <w:szCs w:val="24"/>
          <w:lang w:eastAsia="en-GB"/>
        </w:rPr>
        <w:t>Tidentify_intra_UE</w:t>
      </w:r>
      <w:proofErr w:type="spellEnd"/>
      <w:r w:rsidRPr="008F3114">
        <w:rPr>
          <w:bCs/>
          <w:szCs w:val="24"/>
          <w:lang w:eastAsia="en-GB"/>
        </w:rPr>
        <w:t xml:space="preserve"> cat M1.</w:t>
      </w:r>
    </w:p>
    <w:p w14:paraId="1F723969" w14:textId="77777777" w:rsidR="008F3114" w:rsidRPr="00F7787C" w:rsidRDefault="008F3114" w:rsidP="008F3114">
      <w:pPr>
        <w:spacing w:after="0"/>
        <w:rPr>
          <w:rFonts w:eastAsia="新細明體"/>
          <w:iCs/>
          <w:lang w:val="en-US" w:eastAsia="zh-TW"/>
        </w:rPr>
      </w:pPr>
      <w:r w:rsidRPr="00F7787C">
        <w:rPr>
          <w:color w:val="0070C0"/>
          <w:szCs w:val="24"/>
          <w:lang w:eastAsia="zh-CN"/>
        </w:rPr>
        <w:t xml:space="preserve">Recommended WF: </w:t>
      </w:r>
    </w:p>
    <w:p w14:paraId="7C113CD2" w14:textId="2DF48D19" w:rsidR="008F3114" w:rsidRPr="00D036D5" w:rsidRDefault="008F3114" w:rsidP="008F3114">
      <w:pPr>
        <w:pStyle w:val="ListParagraph"/>
        <w:numPr>
          <w:ilvl w:val="0"/>
          <w:numId w:val="22"/>
        </w:numPr>
        <w:spacing w:after="0"/>
        <w:ind w:firstLineChars="0"/>
        <w:rPr>
          <w:rFonts w:eastAsia="新細明體"/>
          <w:iCs/>
          <w:lang w:val="en-US" w:eastAsia="zh-TW"/>
        </w:rPr>
      </w:pPr>
      <w:r>
        <w:rPr>
          <w:rFonts w:eastAsia="新細明體"/>
          <w:iCs/>
          <w:lang w:val="en-US" w:eastAsia="zh-TW"/>
        </w:rPr>
        <w:t>Discuss proposals</w:t>
      </w:r>
    </w:p>
    <w:p w14:paraId="29A4E93C" w14:textId="77777777" w:rsidR="008F3114" w:rsidRPr="008F3114" w:rsidRDefault="008F3114" w:rsidP="008F3114">
      <w:pPr>
        <w:rPr>
          <w:lang w:val="en-US" w:eastAsia="zh-CN"/>
        </w:rPr>
      </w:pPr>
    </w:p>
    <w:p w14:paraId="19BDF8A4" w14:textId="20B08EFC" w:rsidR="008F3114" w:rsidRDefault="008F3114" w:rsidP="008F3114">
      <w:pPr>
        <w:pStyle w:val="Heading4"/>
        <w:numPr>
          <w:ilvl w:val="0"/>
          <w:numId w:val="0"/>
        </w:numPr>
        <w:rPr>
          <w:lang w:val="en-US"/>
        </w:rPr>
      </w:pPr>
      <w:r w:rsidRPr="007B0C86">
        <w:rPr>
          <w:lang w:val="en-US"/>
        </w:rPr>
        <w:t xml:space="preserve">Issue </w:t>
      </w:r>
      <w:r>
        <w:rPr>
          <w:lang w:val="en-US"/>
        </w:rPr>
        <w:t>3</w:t>
      </w:r>
      <w:r w:rsidRPr="007B0C86">
        <w:rPr>
          <w:lang w:val="en-US"/>
        </w:rPr>
        <w:t>-</w:t>
      </w:r>
      <w:r>
        <w:rPr>
          <w:lang w:val="en-US"/>
        </w:rPr>
        <w:t>3-3</w:t>
      </w:r>
      <w:r w:rsidRPr="007B0C86">
        <w:rPr>
          <w:lang w:val="en-US"/>
        </w:rPr>
        <w:t xml:space="preserve">: Time-based triggering </w:t>
      </w:r>
      <w:proofErr w:type="spellStart"/>
      <w:r w:rsidRPr="007B0C86">
        <w:rPr>
          <w:lang w:val="en-US"/>
        </w:rPr>
        <w:t>Neighbour</w:t>
      </w:r>
      <w:proofErr w:type="spellEnd"/>
      <w:r w:rsidRPr="007B0C86">
        <w:rPr>
          <w:lang w:val="en-US"/>
        </w:rPr>
        <w:t xml:space="preserve"> cell measurements in connected mode for </w:t>
      </w:r>
      <w:proofErr w:type="spellStart"/>
      <w:r w:rsidRPr="007B0C86">
        <w:rPr>
          <w:lang w:val="en-US"/>
        </w:rPr>
        <w:t>eMTC</w:t>
      </w:r>
      <w:proofErr w:type="spellEnd"/>
      <w:r>
        <w:rPr>
          <w:lang w:val="en-US"/>
        </w:rPr>
        <w:t xml:space="preserve"> – requirement</w:t>
      </w:r>
    </w:p>
    <w:p w14:paraId="07418EE8" w14:textId="093C2713" w:rsidR="008F3114" w:rsidRPr="008F3114" w:rsidRDefault="008F3114" w:rsidP="008F3114">
      <w:pPr>
        <w:spacing w:after="120" w:line="252" w:lineRule="auto"/>
        <w:rPr>
          <w:rFonts w:eastAsia="新細明體" w:cstheme="minorBidi"/>
          <w:bCs/>
          <w:iCs/>
          <w:szCs w:val="18"/>
          <w:lang w:val="en-US"/>
        </w:rPr>
      </w:pPr>
      <w:r w:rsidRPr="00F7787C">
        <w:rPr>
          <w:color w:val="0070C0"/>
          <w:szCs w:val="24"/>
          <w:lang w:eastAsia="zh-CN"/>
        </w:rPr>
        <w:t>Proposals:</w:t>
      </w:r>
    </w:p>
    <w:p w14:paraId="2AF15CF4" w14:textId="4F3033D7" w:rsidR="008F3114" w:rsidRDefault="008F3114" w:rsidP="008F3114">
      <w:pPr>
        <w:pStyle w:val="ListParagraph"/>
        <w:numPr>
          <w:ilvl w:val="0"/>
          <w:numId w:val="30"/>
        </w:numPr>
        <w:ind w:firstLineChars="0"/>
        <w:rPr>
          <w:rFonts w:eastAsia="Batang"/>
          <w:lang w:eastAsia="ko-KR"/>
        </w:rPr>
      </w:pPr>
      <w:r>
        <w:rPr>
          <w:rFonts w:eastAsia="Batang"/>
          <w:lang w:eastAsia="ko-KR"/>
        </w:rPr>
        <w:t xml:space="preserve">Proposal 1 (CMCC, MTK, Huawei): </w:t>
      </w:r>
      <w:r w:rsidRPr="002E0BF2">
        <w:rPr>
          <w:rFonts w:eastAsia="Batang"/>
          <w:lang w:eastAsia="ko-KR"/>
        </w:rPr>
        <w:t>UE shall start intra/inter frequency measurement in connected mode before t-Service. The exact time to start measurements can be left to UE implementation</w:t>
      </w:r>
    </w:p>
    <w:p w14:paraId="6470CA66" w14:textId="6A56A8CD" w:rsidR="008F3114" w:rsidRDefault="008F3114" w:rsidP="008F3114">
      <w:pPr>
        <w:pStyle w:val="ListParagraph"/>
        <w:numPr>
          <w:ilvl w:val="0"/>
          <w:numId w:val="30"/>
        </w:numPr>
        <w:ind w:firstLineChars="0"/>
        <w:rPr>
          <w:rFonts w:eastAsia="Batang"/>
          <w:lang w:eastAsia="ko-KR"/>
        </w:rPr>
      </w:pPr>
      <w:r>
        <w:rPr>
          <w:rFonts w:eastAsia="Batang"/>
          <w:lang w:eastAsia="ko-KR"/>
        </w:rPr>
        <w:t xml:space="preserve">Proposal 2 (Ericsson): </w:t>
      </w:r>
      <w:r w:rsidRPr="008B3099">
        <w:rPr>
          <w:rFonts w:eastAsia="Batang"/>
          <w:lang w:eastAsia="ko-KR"/>
        </w:rPr>
        <w:t xml:space="preserve">the UE shall start the </w:t>
      </w:r>
      <w:r w:rsidRPr="008B3099">
        <w:rPr>
          <w:rFonts w:eastAsia="Batang"/>
          <w:u w:val="single"/>
          <w:lang w:eastAsia="ko-KR"/>
        </w:rPr>
        <w:t>intra-frequency</w:t>
      </w:r>
      <w:r w:rsidRPr="008B3099">
        <w:rPr>
          <w:rFonts w:eastAsia="Batang"/>
          <w:lang w:eastAsia="ko-KR"/>
        </w:rPr>
        <w:t xml:space="preserve"> neighbour cell measurements at least time T1 before t-Service, where T1 is the time required to perform one intra-frequency neighbour cell measurement.</w:t>
      </w:r>
    </w:p>
    <w:p w14:paraId="1996C0AD" w14:textId="5B572054" w:rsidR="008F3114" w:rsidRDefault="008F3114" w:rsidP="008F3114">
      <w:pPr>
        <w:pStyle w:val="ListParagraph"/>
        <w:numPr>
          <w:ilvl w:val="0"/>
          <w:numId w:val="30"/>
        </w:numPr>
        <w:ind w:firstLineChars="0"/>
        <w:rPr>
          <w:rFonts w:eastAsia="Batang"/>
          <w:lang w:eastAsia="ko-KR"/>
        </w:rPr>
      </w:pPr>
      <w:r>
        <w:rPr>
          <w:rFonts w:eastAsia="Batang"/>
          <w:lang w:eastAsia="ko-KR"/>
        </w:rPr>
        <w:t xml:space="preserve">Proposal 3 (Nokia): </w:t>
      </w:r>
      <w:r w:rsidRPr="008F3114">
        <w:rPr>
          <w:rFonts w:eastAsia="Batang"/>
          <w:lang w:eastAsia="ko-KR"/>
        </w:rPr>
        <w:t xml:space="preserve">For </w:t>
      </w:r>
      <w:proofErr w:type="spellStart"/>
      <w:r w:rsidRPr="008F3114">
        <w:rPr>
          <w:rFonts w:eastAsia="Batang"/>
          <w:lang w:eastAsia="ko-KR"/>
        </w:rPr>
        <w:t>eMTC</w:t>
      </w:r>
      <w:proofErr w:type="spellEnd"/>
      <w:r w:rsidRPr="008F3114">
        <w:rPr>
          <w:rFonts w:eastAsia="Batang"/>
          <w:lang w:eastAsia="ko-KR"/>
        </w:rPr>
        <w:t xml:space="preserve">, a UE configured with measurement gaps might postpone intra-frequency measurements associated to a neighbor satellite and/or inter-frequency measurements until the first </w:t>
      </w:r>
      <w:r w:rsidRPr="008F3114">
        <w:rPr>
          <w:rFonts w:eastAsia="Batang"/>
          <w:i/>
          <w:iCs/>
          <w:lang w:eastAsia="ko-KR"/>
        </w:rPr>
        <w:t>t-</w:t>
      </w:r>
      <w:proofErr w:type="spellStart"/>
      <w:r w:rsidRPr="008F3114">
        <w:rPr>
          <w:rFonts w:eastAsia="Batang"/>
          <w:i/>
          <w:iCs/>
          <w:lang w:eastAsia="ko-KR"/>
        </w:rPr>
        <w:t>serviceStart</w:t>
      </w:r>
      <w:proofErr w:type="spellEnd"/>
      <w:r w:rsidRPr="008F3114">
        <w:rPr>
          <w:rFonts w:eastAsia="Batang"/>
          <w:lang w:eastAsia="ko-KR"/>
        </w:rPr>
        <w:t xml:space="preserve"> is reached for any cell on a given satellite.</w:t>
      </w:r>
    </w:p>
    <w:p w14:paraId="68EE11DC" w14:textId="77777777" w:rsidR="008F3114" w:rsidRPr="00F7787C" w:rsidRDefault="008F3114" w:rsidP="008F3114">
      <w:pPr>
        <w:spacing w:after="0"/>
        <w:rPr>
          <w:rFonts w:eastAsia="新細明體"/>
          <w:iCs/>
          <w:lang w:val="en-US" w:eastAsia="zh-TW"/>
        </w:rPr>
      </w:pPr>
      <w:r w:rsidRPr="00F7787C">
        <w:rPr>
          <w:color w:val="0070C0"/>
          <w:szCs w:val="24"/>
          <w:lang w:eastAsia="zh-CN"/>
        </w:rPr>
        <w:t xml:space="preserve">Recommended WF: </w:t>
      </w:r>
    </w:p>
    <w:p w14:paraId="10301145" w14:textId="79AC3206" w:rsidR="008F3114" w:rsidRDefault="0059678F" w:rsidP="008F3114">
      <w:pPr>
        <w:pStyle w:val="ListParagraph"/>
        <w:numPr>
          <w:ilvl w:val="0"/>
          <w:numId w:val="22"/>
        </w:numPr>
        <w:spacing w:after="0"/>
        <w:ind w:firstLineChars="0"/>
        <w:rPr>
          <w:rFonts w:eastAsia="新細明體"/>
          <w:iCs/>
          <w:lang w:val="en-US" w:eastAsia="zh-TW"/>
        </w:rPr>
      </w:pPr>
      <w:r>
        <w:rPr>
          <w:rFonts w:eastAsia="新細明體"/>
          <w:iCs/>
          <w:lang w:val="en-US" w:eastAsia="zh-TW"/>
        </w:rPr>
        <w:t xml:space="preserve">Similar discussion on Issue 3-2-1. Same conclusion could apply. </w:t>
      </w:r>
    </w:p>
    <w:p w14:paraId="57AC1CAF" w14:textId="44F3D571" w:rsidR="0059678F" w:rsidRPr="00D036D5" w:rsidRDefault="0059678F" w:rsidP="008F3114">
      <w:pPr>
        <w:pStyle w:val="ListParagraph"/>
        <w:numPr>
          <w:ilvl w:val="0"/>
          <w:numId w:val="22"/>
        </w:numPr>
        <w:spacing w:after="0"/>
        <w:ind w:firstLineChars="0"/>
        <w:rPr>
          <w:rFonts w:eastAsia="新細明體"/>
          <w:iCs/>
          <w:lang w:val="en-US" w:eastAsia="zh-TW"/>
        </w:rPr>
      </w:pPr>
      <w:r>
        <w:rPr>
          <w:rFonts w:eastAsia="新細明體"/>
          <w:iCs/>
          <w:lang w:val="en-US" w:eastAsia="zh-TW"/>
        </w:rPr>
        <w:t xml:space="preserve">Further discussion Proposal 3. </w:t>
      </w:r>
    </w:p>
    <w:p w14:paraId="2C8D2B98" w14:textId="77777777" w:rsidR="008F3114" w:rsidRPr="008F3114" w:rsidRDefault="008F3114" w:rsidP="008B3099">
      <w:pPr>
        <w:overflowPunct w:val="0"/>
        <w:autoSpaceDE w:val="0"/>
        <w:autoSpaceDN w:val="0"/>
        <w:adjustRightInd w:val="0"/>
        <w:spacing w:after="120"/>
        <w:textAlignment w:val="baseline"/>
        <w:rPr>
          <w:szCs w:val="24"/>
          <w:lang w:eastAsia="zh-CN"/>
        </w:rPr>
      </w:pPr>
    </w:p>
    <w:p w14:paraId="061E40C9" w14:textId="1DEA8390" w:rsidR="00AC4222" w:rsidRDefault="00AC4222" w:rsidP="00AC4222">
      <w:pPr>
        <w:pStyle w:val="Heading4"/>
        <w:numPr>
          <w:ilvl w:val="0"/>
          <w:numId w:val="0"/>
        </w:numPr>
        <w:rPr>
          <w:lang w:val="en-US"/>
        </w:rPr>
      </w:pPr>
      <w:r w:rsidRPr="00A04229">
        <w:rPr>
          <w:lang w:val="en-US"/>
        </w:rPr>
        <w:t xml:space="preserve">Issue </w:t>
      </w:r>
      <w:r>
        <w:rPr>
          <w:lang w:val="en-US"/>
        </w:rPr>
        <w:t>3</w:t>
      </w:r>
      <w:r w:rsidRPr="00A04229">
        <w:rPr>
          <w:lang w:val="en-US"/>
        </w:rPr>
        <w:t>-</w:t>
      </w:r>
      <w:r w:rsidR="008F3114">
        <w:rPr>
          <w:lang w:val="en-US"/>
        </w:rPr>
        <w:t>4</w:t>
      </w:r>
      <w:r w:rsidR="000212F5">
        <w:rPr>
          <w:lang w:val="en-US"/>
        </w:rPr>
        <w:t>-1</w:t>
      </w:r>
      <w:r w:rsidRPr="00A04229">
        <w:rPr>
          <w:lang w:val="en-US"/>
        </w:rPr>
        <w:t xml:space="preserve">: Location-based triggering </w:t>
      </w:r>
      <w:proofErr w:type="spellStart"/>
      <w:r w:rsidRPr="00A04229">
        <w:rPr>
          <w:lang w:val="en-US"/>
        </w:rPr>
        <w:t>Neighbour</w:t>
      </w:r>
      <w:proofErr w:type="spellEnd"/>
      <w:r w:rsidRPr="00A04229">
        <w:rPr>
          <w:lang w:val="en-US"/>
        </w:rPr>
        <w:t xml:space="preserve"> cell measurements in connected mode</w:t>
      </w:r>
      <w:r w:rsidR="000212F5">
        <w:rPr>
          <w:lang w:val="en-US"/>
        </w:rPr>
        <w:t xml:space="preserve"> – applicability</w:t>
      </w:r>
    </w:p>
    <w:p w14:paraId="2933D5D1" w14:textId="2AF9D04E" w:rsidR="000212F5" w:rsidRPr="000212F5" w:rsidRDefault="000212F5" w:rsidP="000212F5">
      <w:pPr>
        <w:rPr>
          <w:lang w:val="en-US"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 Agreement in RAN4#108:</w:t>
      </w:r>
    </w:p>
    <w:p w14:paraId="51A81C63" w14:textId="77777777" w:rsidR="00AC4222" w:rsidRPr="000212F5" w:rsidRDefault="00AC4222" w:rsidP="000212F5">
      <w:pPr>
        <w:ind w:left="284"/>
        <w:rPr>
          <w:i/>
          <w:iCs/>
          <w:color w:val="0070C0"/>
          <w:szCs w:val="24"/>
          <w:lang w:eastAsia="zh-CN"/>
        </w:rPr>
      </w:pPr>
      <w:r w:rsidRPr="000212F5">
        <w:rPr>
          <w:i/>
          <w:iCs/>
          <w:color w:val="0070C0"/>
          <w:szCs w:val="24"/>
          <w:lang w:eastAsia="zh-CN"/>
        </w:rPr>
        <w:lastRenderedPageBreak/>
        <w:t xml:space="preserve">For NB-IOT NTN and </w:t>
      </w:r>
      <w:proofErr w:type="spellStart"/>
      <w:r w:rsidRPr="000212F5">
        <w:rPr>
          <w:i/>
          <w:iCs/>
          <w:color w:val="0070C0"/>
          <w:szCs w:val="24"/>
          <w:lang w:eastAsia="zh-CN"/>
        </w:rPr>
        <w:t>eMTC</w:t>
      </w:r>
      <w:proofErr w:type="spellEnd"/>
      <w:r w:rsidRPr="000212F5">
        <w:rPr>
          <w:i/>
          <w:iCs/>
          <w:color w:val="0070C0"/>
          <w:szCs w:val="24"/>
          <w:lang w:eastAsia="zh-CN"/>
        </w:rPr>
        <w:t xml:space="preserve"> NTN, quasi-earth fixed cell and earth-moving cell, RAN4 to define location-based connected mode measurement initiation condition in core spec.</w:t>
      </w:r>
    </w:p>
    <w:p w14:paraId="583EB9BB" w14:textId="11C34FD0" w:rsidR="00E85A38" w:rsidRPr="00A61611" w:rsidRDefault="00AC4222" w:rsidP="00A61611">
      <w:pPr>
        <w:ind w:left="284"/>
        <w:rPr>
          <w:i/>
          <w:iCs/>
          <w:color w:val="0070C0"/>
          <w:szCs w:val="24"/>
          <w:lang w:eastAsia="zh-CN"/>
        </w:rPr>
      </w:pPr>
      <w:r w:rsidRPr="000212F5">
        <w:rPr>
          <w:i/>
          <w:iCs/>
          <w:color w:val="0070C0"/>
          <w:szCs w:val="24"/>
          <w:lang w:eastAsia="zh-CN"/>
        </w:rPr>
        <w:t xml:space="preserve">UE should perform intra/inter-frequency measurements when the </w:t>
      </w:r>
      <w:proofErr w:type="gramStart"/>
      <w:r w:rsidRPr="000212F5">
        <w:rPr>
          <w:i/>
          <w:iCs/>
          <w:color w:val="0070C0"/>
          <w:szCs w:val="24"/>
          <w:lang w:eastAsia="zh-CN"/>
        </w:rPr>
        <w:t>criteria</w:t>
      </w:r>
      <w:proofErr w:type="gramEnd"/>
      <w:r w:rsidRPr="000212F5">
        <w:rPr>
          <w:i/>
          <w:iCs/>
          <w:color w:val="0070C0"/>
          <w:szCs w:val="24"/>
          <w:lang w:eastAsia="zh-CN"/>
        </w:rPr>
        <w:t xml:space="preserve"> for location is met.</w:t>
      </w:r>
    </w:p>
    <w:p w14:paraId="1DBB9E4C" w14:textId="77777777" w:rsidR="000212F5" w:rsidRPr="005504D9" w:rsidRDefault="000212F5" w:rsidP="000212F5">
      <w:pPr>
        <w:spacing w:after="120" w:line="252" w:lineRule="auto"/>
        <w:rPr>
          <w:rFonts w:eastAsia="Yu Mincho"/>
          <w:highlight w:val="green"/>
          <w:lang w:eastAsia="ja-JP"/>
        </w:rPr>
      </w:pPr>
      <w:r w:rsidRPr="00F7787C">
        <w:rPr>
          <w:color w:val="0070C0"/>
          <w:szCs w:val="24"/>
          <w:lang w:eastAsia="zh-CN"/>
        </w:rPr>
        <w:t>Proposals:</w:t>
      </w:r>
    </w:p>
    <w:p w14:paraId="4249A13E" w14:textId="59983856" w:rsidR="000212F5" w:rsidRPr="000212F5" w:rsidRDefault="000212F5" w:rsidP="000212F5">
      <w:pPr>
        <w:pStyle w:val="ListParagraph"/>
        <w:numPr>
          <w:ilvl w:val="0"/>
          <w:numId w:val="40"/>
        </w:numPr>
        <w:spacing w:after="0"/>
        <w:ind w:firstLineChars="0"/>
        <w:rPr>
          <w:rFonts w:eastAsia="新細明體"/>
          <w:iCs/>
          <w:lang w:val="en-US" w:eastAsia="zh-TW"/>
        </w:rPr>
      </w:pPr>
      <w:r w:rsidRPr="000212F5">
        <w:rPr>
          <w:rFonts w:eastAsia="新細明體" w:cstheme="minorBidi"/>
          <w:bCs/>
          <w:iCs/>
          <w:szCs w:val="18"/>
          <w:lang w:val="en-US"/>
        </w:rPr>
        <w:t xml:space="preserve">Proposal 1: </w:t>
      </w:r>
      <w:r>
        <w:rPr>
          <w:rFonts w:eastAsia="新細明體" w:cstheme="minorBidi"/>
          <w:bCs/>
          <w:iCs/>
          <w:szCs w:val="18"/>
          <w:lang w:val="en-US"/>
        </w:rPr>
        <w:t>I</w:t>
      </w:r>
      <w:r w:rsidRPr="000212F5">
        <w:rPr>
          <w:rFonts w:eastAsia="新細明體" w:cstheme="minorBidi"/>
          <w:bCs/>
          <w:iCs/>
          <w:szCs w:val="18"/>
          <w:lang w:val="en-US"/>
        </w:rPr>
        <w:t>n connected mode</w:t>
      </w:r>
      <w:r>
        <w:rPr>
          <w:rFonts w:eastAsia="新細明體" w:cstheme="minorBidi"/>
          <w:bCs/>
          <w:iCs/>
          <w:szCs w:val="18"/>
          <w:lang w:val="en-US"/>
        </w:rPr>
        <w:t>,</w:t>
      </w:r>
      <w:r w:rsidRPr="000212F5">
        <w:rPr>
          <w:rFonts w:eastAsia="新細明體" w:cstheme="minorBidi"/>
          <w:bCs/>
          <w:iCs/>
          <w:szCs w:val="18"/>
          <w:lang w:val="en-US"/>
        </w:rPr>
        <w:t xml:space="preserve"> Location-based reconfiguration trigger is only applicable for </w:t>
      </w:r>
      <w:proofErr w:type="spellStart"/>
      <w:r w:rsidRPr="000212F5">
        <w:rPr>
          <w:rFonts w:eastAsia="新細明體" w:cstheme="minorBidi"/>
          <w:bCs/>
          <w:iCs/>
          <w:szCs w:val="18"/>
          <w:lang w:val="en-US"/>
        </w:rPr>
        <w:t>eMTC</w:t>
      </w:r>
      <w:proofErr w:type="spellEnd"/>
      <w:r w:rsidRPr="000212F5">
        <w:rPr>
          <w:rFonts w:eastAsia="新細明體" w:cstheme="minorBidi"/>
          <w:bCs/>
          <w:iCs/>
          <w:szCs w:val="18"/>
          <w:lang w:val="en-US"/>
        </w:rPr>
        <w:t xml:space="preserve"> UEs</w:t>
      </w:r>
      <w:r>
        <w:rPr>
          <w:rFonts w:eastAsia="新細明體" w:cstheme="minorBidi"/>
          <w:bCs/>
          <w:iCs/>
          <w:szCs w:val="18"/>
          <w:lang w:val="en-US"/>
        </w:rPr>
        <w:t xml:space="preserve"> (Nokia)</w:t>
      </w:r>
    </w:p>
    <w:p w14:paraId="53CCB8B7" w14:textId="290D2D8A" w:rsidR="000212F5" w:rsidRPr="000212F5" w:rsidRDefault="000212F5" w:rsidP="000212F5">
      <w:pPr>
        <w:pStyle w:val="ListParagraph"/>
        <w:numPr>
          <w:ilvl w:val="1"/>
          <w:numId w:val="40"/>
        </w:numPr>
        <w:spacing w:after="0"/>
        <w:ind w:firstLineChars="0"/>
        <w:rPr>
          <w:rFonts w:eastAsia="新細明體"/>
          <w:iCs/>
          <w:lang w:val="en-US" w:eastAsia="zh-TW"/>
        </w:rPr>
      </w:pPr>
      <w:r w:rsidRPr="000212F5">
        <w:rPr>
          <w:rFonts w:eastAsia="新細明體"/>
          <w:iCs/>
          <w:lang w:val="en-US" w:eastAsia="zh-TW"/>
        </w:rPr>
        <w:t>Locati</w:t>
      </w:r>
      <w:r>
        <w:rPr>
          <w:rFonts w:eastAsia="新細明體"/>
          <w:iCs/>
          <w:lang w:val="en-US" w:eastAsia="zh-TW"/>
        </w:rPr>
        <w:t>o</w:t>
      </w:r>
      <w:r w:rsidRPr="000212F5">
        <w:rPr>
          <w:rFonts w:eastAsia="新細明體"/>
          <w:iCs/>
          <w:lang w:val="en-US" w:eastAsia="zh-TW"/>
        </w:rPr>
        <w:t>n-based trigger cannot be configured to NB-IoT UEs in connected mode.</w:t>
      </w:r>
    </w:p>
    <w:p w14:paraId="4505F09A" w14:textId="77777777" w:rsidR="003C5DBD" w:rsidRDefault="003C5DBD" w:rsidP="00A91B5C">
      <w:pPr>
        <w:spacing w:after="0"/>
        <w:rPr>
          <w:rFonts w:eastAsia="新細明體"/>
          <w:iCs/>
          <w:lang w:val="en-US" w:eastAsia="zh-TW"/>
        </w:rPr>
      </w:pPr>
    </w:p>
    <w:p w14:paraId="7357A8AF" w14:textId="77777777" w:rsidR="000212F5" w:rsidRPr="00F7787C" w:rsidRDefault="000212F5" w:rsidP="000212F5">
      <w:pPr>
        <w:spacing w:after="0"/>
        <w:rPr>
          <w:rFonts w:eastAsia="新細明體"/>
          <w:iCs/>
          <w:lang w:val="en-US" w:eastAsia="zh-TW"/>
        </w:rPr>
      </w:pPr>
      <w:r w:rsidRPr="00F7787C">
        <w:rPr>
          <w:color w:val="0070C0"/>
          <w:szCs w:val="24"/>
          <w:lang w:eastAsia="zh-CN"/>
        </w:rPr>
        <w:t xml:space="preserve">Recommended WF: </w:t>
      </w:r>
    </w:p>
    <w:p w14:paraId="04EF3D0F" w14:textId="6E22B1C4" w:rsidR="000212F5" w:rsidRPr="00D036D5" w:rsidRDefault="004837E0" w:rsidP="000212F5">
      <w:pPr>
        <w:pStyle w:val="ListParagraph"/>
        <w:numPr>
          <w:ilvl w:val="0"/>
          <w:numId w:val="22"/>
        </w:numPr>
        <w:spacing w:after="0"/>
        <w:ind w:firstLineChars="0"/>
        <w:rPr>
          <w:rFonts w:eastAsia="新細明體"/>
          <w:iCs/>
          <w:lang w:val="en-US" w:eastAsia="zh-TW"/>
        </w:rPr>
      </w:pPr>
      <w:r>
        <w:rPr>
          <w:rFonts w:eastAsia="新細明體"/>
          <w:iCs/>
          <w:lang w:val="en-US" w:eastAsia="zh-TW"/>
        </w:rPr>
        <w:t xml:space="preserve">Agree </w:t>
      </w:r>
      <w:r w:rsidR="00B107EA">
        <w:rPr>
          <w:rFonts w:eastAsia="新細明體"/>
          <w:iCs/>
          <w:lang w:val="en-US" w:eastAsia="zh-TW"/>
        </w:rPr>
        <w:t>proposal 1</w:t>
      </w:r>
      <w:r>
        <w:rPr>
          <w:rFonts w:eastAsia="新細明體"/>
          <w:iCs/>
          <w:lang w:val="en-US" w:eastAsia="zh-TW"/>
        </w:rPr>
        <w:t>.</w:t>
      </w:r>
      <w:r w:rsidR="00B107EA">
        <w:rPr>
          <w:rFonts w:eastAsia="新細明體"/>
          <w:iCs/>
          <w:lang w:val="en-US" w:eastAsia="zh-TW"/>
        </w:rPr>
        <w:t xml:space="preserve"> </w:t>
      </w:r>
    </w:p>
    <w:p w14:paraId="22270479" w14:textId="3563EFE3" w:rsidR="00CB6BE0" w:rsidRDefault="00CB6BE0" w:rsidP="00A91B5C">
      <w:pPr>
        <w:spacing w:after="0"/>
        <w:rPr>
          <w:rFonts w:eastAsia="新細明體"/>
          <w:iCs/>
          <w:lang w:val="en-US" w:eastAsia="zh-TW"/>
        </w:rPr>
      </w:pPr>
    </w:p>
    <w:p w14:paraId="55F6B3B3" w14:textId="7458CADE" w:rsidR="000212F5" w:rsidRDefault="000212F5" w:rsidP="00A91B5C">
      <w:pPr>
        <w:spacing w:after="0"/>
        <w:rPr>
          <w:rFonts w:eastAsia="新細明體"/>
          <w:iCs/>
          <w:lang w:val="en-US" w:eastAsia="zh-TW"/>
        </w:rPr>
      </w:pPr>
    </w:p>
    <w:p w14:paraId="0018D6B5" w14:textId="6B680CE3" w:rsidR="000212F5" w:rsidRDefault="000212F5" w:rsidP="000212F5">
      <w:pPr>
        <w:pStyle w:val="Heading4"/>
        <w:numPr>
          <w:ilvl w:val="0"/>
          <w:numId w:val="0"/>
        </w:numPr>
        <w:rPr>
          <w:lang w:val="en-US"/>
        </w:rPr>
      </w:pPr>
      <w:r w:rsidRPr="00A04229">
        <w:rPr>
          <w:lang w:val="en-US"/>
        </w:rPr>
        <w:t xml:space="preserve">Issue </w:t>
      </w:r>
      <w:r>
        <w:rPr>
          <w:lang w:val="en-US"/>
        </w:rPr>
        <w:t>3</w:t>
      </w:r>
      <w:r w:rsidRPr="00A04229">
        <w:rPr>
          <w:lang w:val="en-US"/>
        </w:rPr>
        <w:t>-</w:t>
      </w:r>
      <w:r w:rsidR="008F3114">
        <w:rPr>
          <w:lang w:val="en-US"/>
        </w:rPr>
        <w:t>4</w:t>
      </w:r>
      <w:r>
        <w:rPr>
          <w:lang w:val="en-US"/>
        </w:rPr>
        <w:t>-</w:t>
      </w:r>
      <w:r w:rsidR="005A4A44">
        <w:rPr>
          <w:lang w:val="en-US"/>
        </w:rPr>
        <w:t>2</w:t>
      </w:r>
      <w:r w:rsidRPr="00A04229">
        <w:rPr>
          <w:lang w:val="en-US"/>
        </w:rPr>
        <w:t xml:space="preserve">: Location-based triggering </w:t>
      </w:r>
      <w:proofErr w:type="spellStart"/>
      <w:r w:rsidRPr="00A04229">
        <w:rPr>
          <w:lang w:val="en-US"/>
        </w:rPr>
        <w:t>Neighbour</w:t>
      </w:r>
      <w:proofErr w:type="spellEnd"/>
      <w:r w:rsidRPr="00A04229">
        <w:rPr>
          <w:lang w:val="en-US"/>
        </w:rPr>
        <w:t xml:space="preserve"> cell measurements in connected mode</w:t>
      </w:r>
      <w:r>
        <w:rPr>
          <w:lang w:val="en-US"/>
        </w:rPr>
        <w:t xml:space="preserve"> – requirement</w:t>
      </w:r>
    </w:p>
    <w:p w14:paraId="30992A51" w14:textId="77103DBF" w:rsidR="00B107EA" w:rsidRDefault="00B107EA" w:rsidP="00B107EA">
      <w:pPr>
        <w:spacing w:after="120" w:line="252" w:lineRule="auto"/>
        <w:rPr>
          <w:color w:val="0070C0"/>
          <w:szCs w:val="24"/>
          <w:lang w:eastAsia="zh-CN"/>
        </w:rPr>
      </w:pPr>
      <w:r w:rsidRPr="00F7787C">
        <w:rPr>
          <w:color w:val="0070C0"/>
          <w:szCs w:val="24"/>
          <w:lang w:eastAsia="zh-CN"/>
        </w:rPr>
        <w:t>Proposals:</w:t>
      </w:r>
    </w:p>
    <w:p w14:paraId="451DAF1D" w14:textId="309AF80E" w:rsidR="00B107EA" w:rsidRDefault="005A4A44" w:rsidP="005A4A44">
      <w:pPr>
        <w:pStyle w:val="ListParagraph"/>
        <w:numPr>
          <w:ilvl w:val="0"/>
          <w:numId w:val="22"/>
        </w:numPr>
        <w:spacing w:after="120" w:line="252" w:lineRule="auto"/>
        <w:ind w:firstLineChars="0"/>
        <w:rPr>
          <w:rFonts w:eastAsia="新細明體"/>
          <w:iCs/>
          <w:lang w:val="en-US" w:eastAsia="zh-TW"/>
        </w:rPr>
      </w:pPr>
      <w:r w:rsidRPr="005A4A44">
        <w:rPr>
          <w:rFonts w:eastAsia="新細明體" w:cstheme="minorBidi"/>
          <w:bCs/>
          <w:iCs/>
          <w:szCs w:val="18"/>
          <w:lang w:val="en-US"/>
        </w:rPr>
        <w:t xml:space="preserve">Proposal 1: </w:t>
      </w:r>
      <w:r w:rsidR="00B107EA" w:rsidRPr="005A4A44">
        <w:rPr>
          <w:rFonts w:eastAsia="新細明體"/>
          <w:iCs/>
          <w:lang w:val="en-US" w:eastAsia="zh-TW"/>
        </w:rPr>
        <w:t xml:space="preserve">For CONNECTED mode location-based triggering of </w:t>
      </w:r>
      <w:proofErr w:type="spellStart"/>
      <w:r w:rsidR="00B107EA" w:rsidRPr="005A4A44">
        <w:rPr>
          <w:rFonts w:eastAsia="新細明體"/>
          <w:iCs/>
          <w:lang w:val="en-US" w:eastAsia="zh-TW"/>
        </w:rPr>
        <w:t>neighbour</w:t>
      </w:r>
      <w:proofErr w:type="spellEnd"/>
      <w:r w:rsidR="00B107EA" w:rsidRPr="005A4A44">
        <w:rPr>
          <w:rFonts w:eastAsia="新細明體"/>
          <w:iCs/>
          <w:lang w:val="en-US" w:eastAsia="zh-TW"/>
        </w:rPr>
        <w:t xml:space="preserve"> cell measurements for </w:t>
      </w:r>
      <w:proofErr w:type="spellStart"/>
      <w:r w:rsidR="00B107EA" w:rsidRPr="005A4A44">
        <w:rPr>
          <w:rFonts w:eastAsia="新細明體"/>
          <w:iCs/>
          <w:lang w:val="en-US" w:eastAsia="zh-TW"/>
        </w:rPr>
        <w:t>eMTC</w:t>
      </w:r>
      <w:proofErr w:type="spellEnd"/>
      <w:r w:rsidR="00B107EA" w:rsidRPr="005A4A44">
        <w:rPr>
          <w:rFonts w:eastAsia="新細明體"/>
          <w:iCs/>
          <w:lang w:val="en-US" w:eastAsia="zh-TW"/>
        </w:rPr>
        <w:t xml:space="preserve"> and NB-IoT, add the location-conditions to the existing list of conditions to trigger the neighbor cell measurements. But the delay requirements remain same.</w:t>
      </w:r>
      <w:r>
        <w:rPr>
          <w:rFonts w:eastAsia="新細明體"/>
          <w:iCs/>
          <w:lang w:val="en-US" w:eastAsia="zh-TW"/>
        </w:rPr>
        <w:t xml:space="preserve"> (Ericsson)</w:t>
      </w:r>
    </w:p>
    <w:p w14:paraId="442B035B" w14:textId="0426996D" w:rsidR="00564389" w:rsidRPr="005A4A44" w:rsidRDefault="00564389" w:rsidP="005A4A44">
      <w:pPr>
        <w:pStyle w:val="ListParagraph"/>
        <w:numPr>
          <w:ilvl w:val="0"/>
          <w:numId w:val="22"/>
        </w:numPr>
        <w:spacing w:after="120" w:line="252" w:lineRule="auto"/>
        <w:ind w:firstLineChars="0"/>
        <w:rPr>
          <w:rFonts w:eastAsia="新細明體"/>
          <w:iCs/>
          <w:lang w:val="en-US" w:eastAsia="zh-TW"/>
        </w:rPr>
      </w:pPr>
      <w:r>
        <w:rPr>
          <w:rFonts w:eastAsia="新細明體" w:cstheme="minorBidi"/>
          <w:bCs/>
          <w:iCs/>
          <w:szCs w:val="18"/>
          <w:lang w:val="en-US"/>
        </w:rPr>
        <w:t>Proposal 2:</w:t>
      </w:r>
      <w:r>
        <w:rPr>
          <w:rFonts w:eastAsia="新細明體"/>
          <w:iCs/>
          <w:lang w:val="en-US" w:eastAsia="zh-TW"/>
        </w:rPr>
        <w:t xml:space="preserve"> </w:t>
      </w:r>
      <w:r w:rsidRPr="00B107EA">
        <w:rPr>
          <w:rFonts w:eastAsia="新細明體" w:cstheme="minorBidi"/>
          <w:bCs/>
          <w:iCs/>
          <w:szCs w:val="18"/>
          <w:lang w:val="en-US"/>
        </w:rPr>
        <w:t xml:space="preserve">A UE configured with an independent </w:t>
      </w:r>
      <w:proofErr w:type="gramStart"/>
      <w:r w:rsidRPr="00B107EA">
        <w:rPr>
          <w:rFonts w:eastAsia="新細明體" w:cstheme="minorBidi"/>
          <w:bCs/>
          <w:iCs/>
          <w:szCs w:val="18"/>
          <w:lang w:val="en-US"/>
        </w:rPr>
        <w:t>location based</w:t>
      </w:r>
      <w:proofErr w:type="gramEnd"/>
      <w:r w:rsidRPr="00B107EA">
        <w:rPr>
          <w:rFonts w:eastAsia="新細明體" w:cstheme="minorBidi"/>
          <w:bCs/>
          <w:iCs/>
          <w:szCs w:val="18"/>
          <w:lang w:val="en-US"/>
        </w:rPr>
        <w:t xml:space="preserve"> trigger for reconfiguration, shall perform the </w:t>
      </w:r>
      <w:r w:rsidRPr="00B107EA">
        <w:rPr>
          <w:rFonts w:eastAsia="新細明體" w:cstheme="minorBidi"/>
          <w:bCs/>
          <w:iCs/>
          <w:szCs w:val="18"/>
          <w:u w:val="single"/>
          <w:lang w:val="en-US"/>
        </w:rPr>
        <w:t>conditional handover</w:t>
      </w:r>
      <w:r w:rsidRPr="00B107EA">
        <w:rPr>
          <w:rFonts w:eastAsia="新細明體" w:cstheme="minorBidi"/>
          <w:bCs/>
          <w:iCs/>
          <w:szCs w:val="18"/>
          <w:lang w:val="en-US"/>
        </w:rPr>
        <w:t xml:space="preserve"> when the location condition is met. A UE configured with condEventD1 associated to an additional conditional event for radio measurements shall perform the reconfiguration (HO) when both conditions are met.</w:t>
      </w:r>
      <w:r>
        <w:rPr>
          <w:rFonts w:eastAsia="新細明體" w:cstheme="minorBidi"/>
          <w:bCs/>
          <w:iCs/>
          <w:szCs w:val="18"/>
          <w:lang w:val="en-US"/>
        </w:rPr>
        <w:t xml:space="preserve"> (Nokia)</w:t>
      </w:r>
    </w:p>
    <w:p w14:paraId="12DEC708" w14:textId="77777777" w:rsidR="005A4A44" w:rsidRPr="00F7787C" w:rsidRDefault="005A4A44" w:rsidP="005A4A44">
      <w:pPr>
        <w:spacing w:after="0"/>
        <w:rPr>
          <w:rFonts w:eastAsia="新細明體"/>
          <w:iCs/>
          <w:lang w:val="en-US" w:eastAsia="zh-TW"/>
        </w:rPr>
      </w:pPr>
      <w:r w:rsidRPr="00F7787C">
        <w:rPr>
          <w:color w:val="0070C0"/>
          <w:szCs w:val="24"/>
          <w:lang w:eastAsia="zh-CN"/>
        </w:rPr>
        <w:t xml:space="preserve">Recommended WF: </w:t>
      </w:r>
    </w:p>
    <w:p w14:paraId="0786416C" w14:textId="5E081553" w:rsidR="005A4A44" w:rsidRDefault="00564389" w:rsidP="005A4A44">
      <w:pPr>
        <w:pStyle w:val="ListParagraph"/>
        <w:numPr>
          <w:ilvl w:val="0"/>
          <w:numId w:val="22"/>
        </w:numPr>
        <w:spacing w:after="0"/>
        <w:ind w:firstLineChars="0"/>
        <w:rPr>
          <w:rFonts w:eastAsia="新細明體"/>
          <w:iCs/>
          <w:lang w:val="en-US" w:eastAsia="zh-TW"/>
        </w:rPr>
      </w:pPr>
      <w:r>
        <w:rPr>
          <w:rFonts w:eastAsia="新細明體"/>
          <w:iCs/>
          <w:lang w:val="en-US" w:eastAsia="zh-TW"/>
        </w:rPr>
        <w:t xml:space="preserve">Discuss proposals. </w:t>
      </w:r>
      <w:r w:rsidR="005A4A44">
        <w:rPr>
          <w:rFonts w:eastAsia="新細明體"/>
          <w:iCs/>
          <w:lang w:val="en-US" w:eastAsia="zh-TW"/>
        </w:rPr>
        <w:t xml:space="preserve">Is proposal 1 agreeable? </w:t>
      </w:r>
    </w:p>
    <w:p w14:paraId="772708CF" w14:textId="77777777" w:rsidR="0059678F" w:rsidRPr="00D036D5" w:rsidRDefault="0059678F" w:rsidP="0059678F">
      <w:pPr>
        <w:pStyle w:val="ListParagraph"/>
        <w:spacing w:after="0"/>
        <w:ind w:left="720" w:firstLineChars="0" w:firstLine="0"/>
        <w:rPr>
          <w:rFonts w:eastAsia="新細明體"/>
          <w:iCs/>
          <w:lang w:val="en-US" w:eastAsia="zh-TW"/>
        </w:rPr>
      </w:pPr>
    </w:p>
    <w:p w14:paraId="72E03028" w14:textId="1151607B" w:rsidR="00B107EA" w:rsidRDefault="00B107EA" w:rsidP="00B107EA">
      <w:pPr>
        <w:pStyle w:val="Heading4"/>
        <w:numPr>
          <w:ilvl w:val="0"/>
          <w:numId w:val="0"/>
        </w:numPr>
        <w:rPr>
          <w:lang w:val="en-US"/>
        </w:rPr>
      </w:pPr>
      <w:r w:rsidRPr="00A04229">
        <w:rPr>
          <w:lang w:val="en-US"/>
        </w:rPr>
        <w:t xml:space="preserve">Issue </w:t>
      </w:r>
      <w:r>
        <w:rPr>
          <w:lang w:val="en-US"/>
        </w:rPr>
        <w:t>3</w:t>
      </w:r>
      <w:r w:rsidRPr="00A04229">
        <w:rPr>
          <w:lang w:val="en-US"/>
        </w:rPr>
        <w:t>-</w:t>
      </w:r>
      <w:r w:rsidR="008F3114">
        <w:rPr>
          <w:lang w:val="en-US"/>
        </w:rPr>
        <w:t>4</w:t>
      </w:r>
      <w:r>
        <w:rPr>
          <w:lang w:val="en-US"/>
        </w:rPr>
        <w:t>-</w:t>
      </w:r>
      <w:r w:rsidR="003D074F">
        <w:rPr>
          <w:lang w:val="en-US"/>
        </w:rPr>
        <w:t>3</w:t>
      </w:r>
      <w:r w:rsidRPr="00A04229">
        <w:rPr>
          <w:lang w:val="en-US"/>
        </w:rPr>
        <w:t xml:space="preserve">: Location-based triggering </w:t>
      </w:r>
      <w:proofErr w:type="spellStart"/>
      <w:r w:rsidRPr="00A04229">
        <w:rPr>
          <w:lang w:val="en-US"/>
        </w:rPr>
        <w:t>Neighbour</w:t>
      </w:r>
      <w:proofErr w:type="spellEnd"/>
      <w:r w:rsidRPr="00A04229">
        <w:rPr>
          <w:lang w:val="en-US"/>
        </w:rPr>
        <w:t xml:space="preserve"> cell measurements in connected mode</w:t>
      </w:r>
      <w:r>
        <w:rPr>
          <w:lang w:val="en-US"/>
        </w:rPr>
        <w:t xml:space="preserve"> – clarification on </w:t>
      </w:r>
      <w:r w:rsidRPr="00B107EA">
        <w:rPr>
          <w:lang w:val="en-US"/>
        </w:rPr>
        <w:t>reference location</w:t>
      </w:r>
    </w:p>
    <w:p w14:paraId="2F3A83D4" w14:textId="281EC824" w:rsidR="00B107EA" w:rsidRPr="00B107EA" w:rsidRDefault="00B107EA" w:rsidP="00B107EA">
      <w:pPr>
        <w:spacing w:after="120" w:line="252" w:lineRule="auto"/>
        <w:rPr>
          <w:rFonts w:eastAsia="Yu Mincho"/>
          <w:highlight w:val="green"/>
          <w:lang w:eastAsia="ja-JP"/>
        </w:rPr>
      </w:pPr>
      <w:r w:rsidRPr="00F7787C">
        <w:rPr>
          <w:color w:val="0070C0"/>
          <w:szCs w:val="24"/>
          <w:lang w:eastAsia="zh-CN"/>
        </w:rPr>
        <w:t>Proposals:</w:t>
      </w:r>
    </w:p>
    <w:p w14:paraId="3EECE8D8" w14:textId="3F699E47" w:rsidR="00B107EA" w:rsidRPr="00B107EA" w:rsidRDefault="00B107EA" w:rsidP="00B107EA">
      <w:pPr>
        <w:pStyle w:val="ListParagraph"/>
        <w:numPr>
          <w:ilvl w:val="0"/>
          <w:numId w:val="22"/>
        </w:numPr>
        <w:spacing w:after="0"/>
        <w:ind w:firstLineChars="0"/>
        <w:rPr>
          <w:rFonts w:eastAsia="新細明體" w:cstheme="minorBidi"/>
          <w:bCs/>
          <w:iCs/>
          <w:szCs w:val="18"/>
          <w:lang w:val="en-US"/>
        </w:rPr>
      </w:pPr>
      <w:r w:rsidRPr="00B107EA">
        <w:rPr>
          <w:rFonts w:eastAsia="新細明體" w:cstheme="minorBidi"/>
          <w:bCs/>
          <w:iCs/>
          <w:szCs w:val="18"/>
          <w:lang w:val="en-US"/>
        </w:rPr>
        <w:t xml:space="preserve">Proposal 1 (Nokia): For a QEF cell, the UE shall consider the location condition condEventD1 met when the distance between UE position and the reference location is above the configured threshold. For an EMC, the UE shall consider this condition met, when the distance between the UE position and the </w:t>
      </w:r>
      <w:r w:rsidRPr="00B107EA">
        <w:rPr>
          <w:rFonts w:eastAsia="新細明體" w:cstheme="minorBidi"/>
          <w:bCs/>
          <w:iCs/>
          <w:szCs w:val="18"/>
          <w:u w:val="single"/>
          <w:lang w:val="en-US"/>
        </w:rPr>
        <w:t>updated</w:t>
      </w:r>
      <w:r w:rsidRPr="00B107EA">
        <w:rPr>
          <w:rFonts w:eastAsia="新細明體" w:cstheme="minorBidi"/>
          <w:bCs/>
          <w:iCs/>
          <w:szCs w:val="18"/>
          <w:lang w:val="en-US"/>
        </w:rPr>
        <w:t xml:space="preserve"> reference location is above the configuration threshold.</w:t>
      </w:r>
    </w:p>
    <w:p w14:paraId="09951621" w14:textId="783D9D95" w:rsidR="00B107EA" w:rsidRPr="00B107EA" w:rsidRDefault="00B107EA" w:rsidP="00B107EA">
      <w:pPr>
        <w:pStyle w:val="ListParagraph"/>
        <w:numPr>
          <w:ilvl w:val="0"/>
          <w:numId w:val="42"/>
        </w:numPr>
        <w:spacing w:after="0"/>
        <w:ind w:firstLineChars="0"/>
        <w:rPr>
          <w:rFonts w:eastAsia="新細明體" w:cstheme="minorBidi"/>
          <w:bCs/>
          <w:iCs/>
          <w:szCs w:val="18"/>
          <w:lang w:val="en-US"/>
        </w:rPr>
      </w:pPr>
      <w:r w:rsidRPr="00B107EA">
        <w:rPr>
          <w:rFonts w:eastAsia="新細明體" w:cstheme="minorBidi"/>
          <w:bCs/>
          <w:iCs/>
          <w:szCs w:val="18"/>
          <w:lang w:val="en-US"/>
        </w:rPr>
        <w:t xml:space="preserve">The UE shall be capable to update the reference location on EMC by propagating the reference </w:t>
      </w:r>
      <w:proofErr w:type="gramStart"/>
      <w:r w:rsidRPr="00B107EA">
        <w:rPr>
          <w:rFonts w:eastAsia="新細明體" w:cstheme="minorBidi"/>
          <w:bCs/>
          <w:iCs/>
          <w:szCs w:val="18"/>
          <w:lang w:val="en-US"/>
        </w:rPr>
        <w:t>location,  according</w:t>
      </w:r>
      <w:proofErr w:type="gramEnd"/>
      <w:r w:rsidRPr="00B107EA">
        <w:rPr>
          <w:rFonts w:eastAsia="新細明體" w:cstheme="minorBidi"/>
          <w:bCs/>
          <w:iCs/>
          <w:szCs w:val="18"/>
          <w:lang w:val="en-US"/>
        </w:rPr>
        <w:t xml:space="preserve"> to the ephemeris information, accounting for the satellite movement and the time elapsed between the </w:t>
      </w:r>
      <w:proofErr w:type="spellStart"/>
      <w:r w:rsidRPr="00B107EA">
        <w:rPr>
          <w:rFonts w:eastAsia="新細明體" w:cstheme="minorBidi"/>
          <w:bCs/>
          <w:iCs/>
          <w:szCs w:val="18"/>
          <w:lang w:val="en-US"/>
        </w:rPr>
        <w:t>epochTime</w:t>
      </w:r>
      <w:proofErr w:type="spellEnd"/>
      <w:r w:rsidRPr="00B107EA">
        <w:rPr>
          <w:rFonts w:eastAsia="新細明體" w:cstheme="minorBidi"/>
          <w:bCs/>
          <w:iCs/>
          <w:szCs w:val="18"/>
          <w:lang w:val="en-US"/>
        </w:rPr>
        <w:t xml:space="preserve"> and the end of the current subframe.</w:t>
      </w:r>
    </w:p>
    <w:p w14:paraId="1D5C47DD" w14:textId="77777777" w:rsidR="00B107EA" w:rsidRPr="00B107EA" w:rsidRDefault="00B107EA" w:rsidP="00B107EA">
      <w:pPr>
        <w:pStyle w:val="ListParagraph"/>
        <w:spacing w:after="0"/>
        <w:ind w:left="720" w:firstLineChars="0" w:firstLine="0"/>
        <w:rPr>
          <w:rFonts w:eastAsia="新細明體"/>
          <w:iCs/>
          <w:lang w:val="en-US" w:eastAsia="zh-TW"/>
        </w:rPr>
      </w:pPr>
    </w:p>
    <w:p w14:paraId="377EB61F" w14:textId="77777777" w:rsidR="00B107EA" w:rsidRPr="00F7787C" w:rsidRDefault="00B107EA" w:rsidP="00B107EA">
      <w:pPr>
        <w:spacing w:after="0"/>
        <w:rPr>
          <w:rFonts w:eastAsia="新細明體"/>
          <w:iCs/>
          <w:lang w:val="en-US" w:eastAsia="zh-TW"/>
        </w:rPr>
      </w:pPr>
      <w:r w:rsidRPr="00F7787C">
        <w:rPr>
          <w:color w:val="0070C0"/>
          <w:szCs w:val="24"/>
          <w:lang w:eastAsia="zh-CN"/>
        </w:rPr>
        <w:t xml:space="preserve">Recommended WF: </w:t>
      </w:r>
    </w:p>
    <w:p w14:paraId="131D9DB4" w14:textId="19BD1C76" w:rsidR="00B107EA" w:rsidRPr="00D036D5" w:rsidRDefault="00B107EA" w:rsidP="00B107EA">
      <w:pPr>
        <w:pStyle w:val="ListParagraph"/>
        <w:numPr>
          <w:ilvl w:val="0"/>
          <w:numId w:val="22"/>
        </w:numPr>
        <w:spacing w:after="0"/>
        <w:ind w:firstLineChars="0"/>
        <w:rPr>
          <w:rFonts w:eastAsia="新細明體"/>
          <w:iCs/>
          <w:lang w:val="en-US" w:eastAsia="zh-TW"/>
        </w:rPr>
      </w:pPr>
      <w:r>
        <w:rPr>
          <w:rFonts w:eastAsia="新細明體"/>
          <w:iCs/>
          <w:lang w:val="en-US" w:eastAsia="zh-TW"/>
        </w:rPr>
        <w:t xml:space="preserve">Discuss </w:t>
      </w:r>
      <w:r w:rsidR="005A4A44">
        <w:rPr>
          <w:rFonts w:eastAsia="新細明體"/>
          <w:iCs/>
          <w:lang w:val="en-US" w:eastAsia="zh-TW"/>
        </w:rPr>
        <w:t xml:space="preserve">whether to capture the interpretation of </w:t>
      </w:r>
      <w:r w:rsidR="005A4A44" w:rsidRPr="005A4A44">
        <w:rPr>
          <w:rFonts w:eastAsia="新細明體"/>
          <w:iCs/>
          <w:lang w:val="en-US" w:eastAsia="zh-TW"/>
        </w:rPr>
        <w:t>reference location</w:t>
      </w:r>
      <w:r w:rsidR="005A4A44">
        <w:rPr>
          <w:rFonts w:eastAsia="新細明體"/>
          <w:iCs/>
          <w:lang w:val="en-US" w:eastAsia="zh-TW"/>
        </w:rPr>
        <w:t xml:space="preserve"> for Quasi-earth fixed cell and earth-moving cell</w:t>
      </w:r>
      <w:r>
        <w:rPr>
          <w:rFonts w:eastAsia="新細明體"/>
          <w:iCs/>
          <w:lang w:val="en-US" w:eastAsia="zh-TW"/>
        </w:rPr>
        <w:t xml:space="preserve">. </w:t>
      </w:r>
    </w:p>
    <w:p w14:paraId="0D6B959F" w14:textId="2FC1CC6C" w:rsidR="000212F5" w:rsidRDefault="000212F5" w:rsidP="00A91B5C">
      <w:pPr>
        <w:spacing w:after="0"/>
        <w:rPr>
          <w:rFonts w:eastAsia="新細明體"/>
          <w:iCs/>
          <w:lang w:val="en-US" w:eastAsia="zh-TW"/>
        </w:rPr>
      </w:pPr>
    </w:p>
    <w:p w14:paraId="5ADD8A8B" w14:textId="77777777" w:rsidR="000212F5" w:rsidRDefault="000212F5" w:rsidP="00A91B5C">
      <w:pPr>
        <w:spacing w:after="0"/>
        <w:rPr>
          <w:rFonts w:eastAsia="新細明體"/>
          <w:iCs/>
          <w:lang w:val="en-US" w:eastAsia="zh-TW"/>
        </w:rPr>
      </w:pPr>
    </w:p>
    <w:p w14:paraId="259BA0F2" w14:textId="486327B8" w:rsidR="00CB6BE0" w:rsidRPr="0044710F" w:rsidRDefault="001147E2" w:rsidP="00E77A10">
      <w:pPr>
        <w:pStyle w:val="Heading4"/>
        <w:numPr>
          <w:ilvl w:val="0"/>
          <w:numId w:val="0"/>
        </w:numPr>
        <w:rPr>
          <w:lang w:val="en-US"/>
        </w:rPr>
      </w:pPr>
      <w:r w:rsidRPr="0044710F">
        <w:rPr>
          <w:lang w:val="en-US"/>
        </w:rPr>
        <w:t xml:space="preserve">Sub-Topic </w:t>
      </w:r>
      <w:r w:rsidR="00AC4222" w:rsidRPr="0044710F">
        <w:rPr>
          <w:lang w:val="en-US"/>
        </w:rPr>
        <w:t>4</w:t>
      </w:r>
      <w:r w:rsidRPr="0044710F">
        <w:rPr>
          <w:lang w:val="en-US"/>
        </w:rPr>
        <w:t xml:space="preserve">: </w:t>
      </w:r>
      <w:proofErr w:type="spellStart"/>
      <w:r w:rsidR="00E77A10" w:rsidRPr="0044710F">
        <w:rPr>
          <w:lang w:val="en-US"/>
        </w:rPr>
        <w:t>eMTC</w:t>
      </w:r>
      <w:proofErr w:type="spellEnd"/>
      <w:r w:rsidR="00E77A10" w:rsidRPr="0044710F">
        <w:rPr>
          <w:lang w:val="en-US"/>
        </w:rPr>
        <w:t xml:space="preserve">, </w:t>
      </w:r>
      <w:r w:rsidRPr="0044710F">
        <w:rPr>
          <w:lang w:val="en-US"/>
        </w:rPr>
        <w:t>CHO</w:t>
      </w:r>
    </w:p>
    <w:p w14:paraId="4B4075C1" w14:textId="62D65DAF" w:rsidR="00E26229" w:rsidRPr="0044710F" w:rsidRDefault="00E26229" w:rsidP="00E26229">
      <w:pPr>
        <w:pStyle w:val="Heading4"/>
        <w:numPr>
          <w:ilvl w:val="0"/>
          <w:numId w:val="0"/>
        </w:numPr>
        <w:rPr>
          <w:lang w:val="en-US"/>
        </w:rPr>
      </w:pPr>
      <w:r w:rsidRPr="0044710F">
        <w:rPr>
          <w:lang w:val="en-US"/>
        </w:rPr>
        <w:t xml:space="preserve">Issue </w:t>
      </w:r>
      <w:r w:rsidR="00AC4222" w:rsidRPr="0044710F">
        <w:rPr>
          <w:lang w:val="en-US"/>
        </w:rPr>
        <w:t>4</w:t>
      </w:r>
      <w:r w:rsidRPr="0044710F">
        <w:rPr>
          <w:lang w:val="en-US"/>
        </w:rPr>
        <w:t xml:space="preserve">: </w:t>
      </w:r>
      <w:r w:rsidR="00307AC7" w:rsidRPr="0044710F">
        <w:rPr>
          <w:lang w:val="en-US"/>
        </w:rPr>
        <w:t xml:space="preserve">For </w:t>
      </w:r>
      <w:proofErr w:type="spellStart"/>
      <w:r w:rsidR="00307AC7" w:rsidRPr="0044710F">
        <w:rPr>
          <w:lang w:val="en-US"/>
        </w:rPr>
        <w:t>eMTC</w:t>
      </w:r>
      <w:proofErr w:type="spellEnd"/>
      <w:r w:rsidR="00307AC7" w:rsidRPr="0044710F">
        <w:rPr>
          <w:lang w:val="en-US"/>
        </w:rPr>
        <w:t>, CHO requirements</w:t>
      </w:r>
    </w:p>
    <w:p w14:paraId="3EB14815" w14:textId="5A49635A" w:rsidR="0033158C" w:rsidRPr="00F7787C" w:rsidRDefault="00F7787C" w:rsidP="00F7787C">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08E189C" w14:textId="4ED0687B" w:rsidR="00D01638" w:rsidRPr="00D01638" w:rsidRDefault="00F7787C" w:rsidP="00D01638">
      <w:pPr>
        <w:pStyle w:val="ListParagraph"/>
        <w:numPr>
          <w:ilvl w:val="0"/>
          <w:numId w:val="11"/>
        </w:numPr>
        <w:spacing w:after="0"/>
        <w:ind w:firstLineChars="0"/>
        <w:rPr>
          <w:rFonts w:eastAsia="新細明體"/>
          <w:iCs/>
          <w:lang w:val="en-US" w:eastAsia="zh-TW"/>
        </w:rPr>
      </w:pPr>
      <w:r w:rsidRPr="00F7787C">
        <w:rPr>
          <w:rFonts w:eastAsia="新細明體"/>
          <w:iCs/>
          <w:lang w:val="en-US" w:eastAsia="zh-TW"/>
        </w:rPr>
        <w:t xml:space="preserve">Proposal 1: </w:t>
      </w:r>
      <w:r w:rsidR="00F8701D" w:rsidRPr="00F8701D">
        <w:rPr>
          <w:bCs/>
          <w:lang w:val="en-US"/>
        </w:rPr>
        <w:t xml:space="preserve">RAN4 should further wait for RAN2 progress before discussing exact requirements for time and [location based] CHO for </w:t>
      </w:r>
      <w:proofErr w:type="spellStart"/>
      <w:r w:rsidR="00F8701D" w:rsidRPr="00F8701D">
        <w:rPr>
          <w:bCs/>
          <w:lang w:val="en-US"/>
        </w:rPr>
        <w:t>eMTC</w:t>
      </w:r>
      <w:proofErr w:type="spellEnd"/>
      <w:r w:rsidR="00A354A1" w:rsidRPr="00F8701D">
        <w:rPr>
          <w:rFonts w:eastAsia="新細明體"/>
          <w:bCs/>
          <w:iCs/>
          <w:lang w:val="en-US" w:eastAsia="zh-TW"/>
        </w:rPr>
        <w:t>.</w:t>
      </w:r>
      <w:r w:rsidR="00A354A1">
        <w:rPr>
          <w:rFonts w:eastAsia="新細明體"/>
          <w:iCs/>
          <w:lang w:val="en-US" w:eastAsia="zh-TW"/>
        </w:rPr>
        <w:t xml:space="preserve"> </w:t>
      </w:r>
      <w:r w:rsidR="00A354A1" w:rsidRPr="00E85A38">
        <w:rPr>
          <w:lang w:val="en-US"/>
        </w:rPr>
        <w:t>(Huawei)</w:t>
      </w:r>
    </w:p>
    <w:p w14:paraId="10D58B85" w14:textId="46297C89" w:rsidR="002C7046" w:rsidRPr="002C7046" w:rsidRDefault="002C7046" w:rsidP="002C7046">
      <w:pPr>
        <w:pStyle w:val="ListParagraph"/>
        <w:numPr>
          <w:ilvl w:val="0"/>
          <w:numId w:val="11"/>
        </w:numPr>
        <w:spacing w:after="0"/>
        <w:ind w:firstLineChars="0"/>
        <w:jc w:val="both"/>
        <w:rPr>
          <w:rFonts w:eastAsia="DengXian"/>
          <w:lang w:val="en-US" w:eastAsia="zh-CN"/>
        </w:rPr>
      </w:pPr>
      <w:r w:rsidRPr="002C7046">
        <w:rPr>
          <w:rFonts w:eastAsia="DengXian" w:hint="eastAsia"/>
          <w:lang w:val="en-US" w:eastAsia="zh-CN"/>
        </w:rPr>
        <w:t xml:space="preserve">Proposal </w:t>
      </w:r>
      <w:r w:rsidRPr="002C7046">
        <w:rPr>
          <w:rFonts w:eastAsia="DengXian"/>
          <w:lang w:val="en-US" w:eastAsia="zh-CN"/>
        </w:rPr>
        <w:t>2 (CMCC)</w:t>
      </w:r>
      <w:r w:rsidRPr="002C7046">
        <w:rPr>
          <w:rFonts w:eastAsia="DengXian" w:hint="eastAsia"/>
          <w:lang w:val="en-US" w:eastAsia="zh-CN"/>
        </w:rPr>
        <w:t xml:space="preserve">: The time and location-based trigger conditions as R17 NTN could be introduced for </w:t>
      </w:r>
      <w:proofErr w:type="spellStart"/>
      <w:r w:rsidRPr="002C7046">
        <w:rPr>
          <w:rFonts w:eastAsia="DengXian" w:hint="eastAsia"/>
          <w:lang w:val="en-US" w:eastAsia="zh-CN"/>
        </w:rPr>
        <w:t>eMTC</w:t>
      </w:r>
      <w:proofErr w:type="spellEnd"/>
      <w:r w:rsidRPr="002C7046">
        <w:rPr>
          <w:rFonts w:eastAsia="DengXian" w:hint="eastAsia"/>
          <w:lang w:val="en-US" w:eastAsia="zh-CN"/>
        </w:rPr>
        <w:t xml:space="preserve"> NTN. the R17 NTN CHO requirements could be referred</w:t>
      </w:r>
      <w:r>
        <w:rPr>
          <w:rFonts w:eastAsia="DengXian"/>
          <w:lang w:val="en-US" w:eastAsia="zh-CN"/>
        </w:rPr>
        <w:t xml:space="preserve">. </w:t>
      </w:r>
      <w:r w:rsidRPr="002C7046">
        <w:rPr>
          <w:rFonts w:eastAsia="DengXian" w:hint="eastAsia"/>
          <w:lang w:val="en-US" w:eastAsia="zh-CN"/>
        </w:rPr>
        <w:t>The CHO requirements should be revised in hard-</w:t>
      </w:r>
      <w:r w:rsidRPr="002C7046">
        <w:rPr>
          <w:rFonts w:eastAsia="DengXian" w:hint="eastAsia"/>
          <w:lang w:val="en-US" w:eastAsia="zh-CN"/>
        </w:rPr>
        <w:lastRenderedPageBreak/>
        <w:t>switch case where gap is assumed to be zero/</w:t>
      </w:r>
      <w:proofErr w:type="gramStart"/>
      <w:r w:rsidRPr="002C7046">
        <w:rPr>
          <w:rFonts w:eastAsia="DengXian" w:hint="eastAsia"/>
          <w:lang w:val="en-US" w:eastAsia="zh-CN"/>
        </w:rPr>
        <w:t>negligible</w:t>
      </w:r>
      <w:proofErr w:type="gramEnd"/>
      <w:r w:rsidRPr="002C7046">
        <w:rPr>
          <w:rFonts w:eastAsia="DengXian" w:hint="eastAsia"/>
          <w:lang w:val="en-US" w:eastAsia="zh-CN"/>
        </w:rPr>
        <w:t xml:space="preserve"> and the time and location-based trigger conditions are </w:t>
      </w:r>
      <w:r w:rsidRPr="00D01638">
        <w:rPr>
          <w:rFonts w:eastAsia="DengXian" w:hint="eastAsia"/>
          <w:u w:val="single"/>
          <w:lang w:val="en-US" w:eastAsia="zh-CN"/>
        </w:rPr>
        <w:t>configured independently</w:t>
      </w:r>
      <w:r w:rsidRPr="002C7046">
        <w:rPr>
          <w:rFonts w:eastAsia="DengXian" w:hint="eastAsia"/>
          <w:lang w:val="en-US" w:eastAsia="zh-CN"/>
        </w:rPr>
        <w:t xml:space="preserve">. </w:t>
      </w:r>
    </w:p>
    <w:p w14:paraId="6B561B2C" w14:textId="77777777" w:rsidR="002C7046" w:rsidRPr="002C7046" w:rsidRDefault="002C7046" w:rsidP="002C7046">
      <w:pPr>
        <w:pStyle w:val="ListParagraph"/>
        <w:spacing w:after="0"/>
        <w:ind w:left="1288" w:firstLineChars="0" w:firstLine="132"/>
        <w:rPr>
          <w:rFonts w:eastAsia="DengXian"/>
          <w:lang w:val="en-US" w:eastAsia="zh-CN"/>
        </w:rPr>
      </w:pPr>
      <w:r w:rsidRPr="002C7046">
        <w:rPr>
          <w:rFonts w:eastAsia="DengXian"/>
          <w:lang w:val="en-US" w:eastAsia="zh-CN"/>
        </w:rPr>
        <w:t>D</w:t>
      </w:r>
      <w:r w:rsidRPr="002C7046">
        <w:rPr>
          <w:rFonts w:eastAsia="DengXian"/>
          <w:vertAlign w:val="subscript"/>
          <w:lang w:val="en-US" w:eastAsia="zh-CN"/>
        </w:rPr>
        <w:t>CHO</w:t>
      </w:r>
      <w:r w:rsidRPr="002C7046">
        <w:rPr>
          <w:rFonts w:eastAsia="DengXian"/>
          <w:lang w:val="en-US" w:eastAsia="zh-CN"/>
        </w:rPr>
        <w:t xml:space="preserve"> = T</w:t>
      </w:r>
      <w:r w:rsidRPr="002C7046">
        <w:rPr>
          <w:rFonts w:eastAsia="DengXian"/>
          <w:vertAlign w:val="subscript"/>
          <w:lang w:val="en-US" w:eastAsia="zh-CN"/>
        </w:rPr>
        <w:t>RRC</w:t>
      </w:r>
      <w:r w:rsidRPr="002C7046">
        <w:rPr>
          <w:rFonts w:eastAsia="DengXian"/>
          <w:lang w:val="en-US" w:eastAsia="zh-CN"/>
        </w:rPr>
        <w:t xml:space="preserve"> + </w:t>
      </w:r>
      <w:proofErr w:type="spellStart"/>
      <w:r w:rsidRPr="002C7046">
        <w:rPr>
          <w:rFonts w:eastAsia="DengXian"/>
          <w:lang w:val="en-US" w:eastAsia="zh-CN"/>
        </w:rPr>
        <w:t>T</w:t>
      </w:r>
      <w:r w:rsidRPr="002C7046">
        <w:rPr>
          <w:rFonts w:eastAsia="DengXian"/>
          <w:vertAlign w:val="subscript"/>
          <w:lang w:val="en-US" w:eastAsia="zh-CN"/>
        </w:rPr>
        <w:t>Event_DU</w:t>
      </w:r>
      <w:proofErr w:type="spellEnd"/>
      <w:r w:rsidRPr="002C7046">
        <w:rPr>
          <w:rFonts w:eastAsia="DengXian"/>
          <w:lang w:val="en-US" w:eastAsia="zh-CN"/>
        </w:rPr>
        <w:t xml:space="preserve"> + </w:t>
      </w:r>
      <w:proofErr w:type="spellStart"/>
      <w:r w:rsidRPr="002C7046">
        <w:rPr>
          <w:rFonts w:eastAsia="DengXian"/>
          <w:lang w:val="en-US" w:eastAsia="zh-CN"/>
        </w:rPr>
        <w:t>T</w:t>
      </w:r>
      <w:r w:rsidRPr="002C7046">
        <w:rPr>
          <w:rFonts w:eastAsia="DengXian"/>
          <w:vertAlign w:val="subscript"/>
          <w:lang w:val="en-US" w:eastAsia="zh-CN"/>
        </w:rPr>
        <w:t>interrupt</w:t>
      </w:r>
      <w:proofErr w:type="spellEnd"/>
      <w:r w:rsidRPr="002C7046">
        <w:rPr>
          <w:rFonts w:eastAsia="DengXian"/>
          <w:lang w:val="en-US" w:eastAsia="zh-CN"/>
        </w:rPr>
        <w:t xml:space="preserve"> + </w:t>
      </w:r>
      <w:proofErr w:type="spellStart"/>
      <w:r w:rsidRPr="002C7046">
        <w:rPr>
          <w:rFonts w:eastAsia="DengXian"/>
          <w:lang w:val="en-US" w:eastAsia="zh-CN"/>
        </w:rPr>
        <w:t>T</w:t>
      </w:r>
      <w:r w:rsidRPr="002C7046">
        <w:rPr>
          <w:rFonts w:eastAsia="DengXian"/>
          <w:vertAlign w:val="subscript"/>
          <w:lang w:val="en-US" w:eastAsia="zh-CN"/>
        </w:rPr>
        <w:t>CHO_execution</w:t>
      </w:r>
      <w:proofErr w:type="spellEnd"/>
    </w:p>
    <w:p w14:paraId="615D471E" w14:textId="77777777" w:rsidR="002C7046" w:rsidRPr="002C7046" w:rsidRDefault="002C7046" w:rsidP="002C7046">
      <w:pPr>
        <w:pStyle w:val="ListParagraph"/>
        <w:spacing w:after="0"/>
        <w:ind w:left="720" w:firstLineChars="0" w:firstLine="0"/>
        <w:rPr>
          <w:rFonts w:eastAsia="DengXian" w:cs="v4.2.0"/>
          <w:lang w:val="en-US" w:eastAsia="zh-CN"/>
        </w:rPr>
      </w:pPr>
      <w:r w:rsidRPr="002C7046">
        <w:rPr>
          <w:rFonts w:eastAsia="DengXian" w:cs="v4.2.0"/>
          <w:lang w:val="en-US" w:eastAsia="zh-CN"/>
        </w:rPr>
        <w:t>Where:</w:t>
      </w:r>
    </w:p>
    <w:p w14:paraId="527E2589" w14:textId="77777777" w:rsidR="002C7046" w:rsidRPr="002C7046" w:rsidRDefault="002C7046" w:rsidP="002C7046">
      <w:pPr>
        <w:pStyle w:val="ListParagraph"/>
        <w:numPr>
          <w:ilvl w:val="1"/>
          <w:numId w:val="11"/>
        </w:numPr>
        <w:ind w:firstLineChars="0"/>
        <w:rPr>
          <w:rFonts w:eastAsia="Times New Roman"/>
        </w:rPr>
      </w:pPr>
      <w:r w:rsidRPr="002C7046">
        <w:rPr>
          <w:rFonts w:eastAsia="Times New Roman"/>
          <w:lang w:val="en-US" w:eastAsia="zh-CN"/>
        </w:rPr>
        <w:tab/>
        <w:t>T</w:t>
      </w:r>
      <w:r w:rsidRPr="002C7046">
        <w:rPr>
          <w:rFonts w:eastAsia="Times New Roman"/>
          <w:vertAlign w:val="subscript"/>
          <w:lang w:val="en-US" w:eastAsia="zh-CN"/>
        </w:rPr>
        <w:t>RRC</w:t>
      </w:r>
      <w:r w:rsidRPr="002C7046">
        <w:rPr>
          <w:rFonts w:eastAsia="Times New Roman"/>
        </w:rPr>
        <w:t xml:space="preserve"> is the RRC procedure delay</w:t>
      </w:r>
    </w:p>
    <w:p w14:paraId="4C72D83A" w14:textId="77777777" w:rsidR="002C7046" w:rsidRPr="002C7046" w:rsidRDefault="002C7046" w:rsidP="002C7046">
      <w:pPr>
        <w:pStyle w:val="ListParagraph"/>
        <w:numPr>
          <w:ilvl w:val="1"/>
          <w:numId w:val="11"/>
        </w:numPr>
        <w:ind w:firstLineChars="0"/>
        <w:rPr>
          <w:rFonts w:eastAsia="Times New Roman"/>
          <w:lang w:val="en-US"/>
        </w:rPr>
      </w:pPr>
      <w:r w:rsidRPr="002C7046">
        <w:rPr>
          <w:rFonts w:eastAsia="Times New Roman"/>
        </w:rPr>
        <w:tab/>
      </w:r>
      <w:proofErr w:type="spellStart"/>
      <w:r w:rsidRPr="002C7046">
        <w:rPr>
          <w:rFonts w:eastAsia="Times New Roman"/>
        </w:rPr>
        <w:t>T</w:t>
      </w:r>
      <w:r w:rsidRPr="002C7046">
        <w:rPr>
          <w:rFonts w:eastAsia="Times New Roman"/>
          <w:vertAlign w:val="subscript"/>
        </w:rPr>
        <w:t>Event_DU</w:t>
      </w:r>
      <w:proofErr w:type="spellEnd"/>
      <w:r w:rsidRPr="002C7046">
        <w:rPr>
          <w:rFonts w:eastAsia="Times New Roman"/>
        </w:rPr>
        <w:t xml:space="preserve"> is the delay uncertainty which is the time from when the UE successfully decodes a conditional handover command until </w:t>
      </w:r>
      <w:r w:rsidRPr="002C7046">
        <w:rPr>
          <w:rFonts w:hint="eastAsia"/>
          <w:lang w:val="en-US" w:eastAsia="zh-CN"/>
        </w:rPr>
        <w:t>the time/location</w:t>
      </w:r>
      <w:r w:rsidRPr="002C7046">
        <w:rPr>
          <w:rFonts w:eastAsia="Times New Roman"/>
        </w:rPr>
        <w:t xml:space="preserve"> condition </w:t>
      </w:r>
      <w:r w:rsidRPr="002C7046">
        <w:rPr>
          <w:rFonts w:hint="eastAsia"/>
          <w:lang w:val="en-US" w:eastAsia="zh-CN"/>
        </w:rPr>
        <w:t>fulfilled</w:t>
      </w:r>
      <w:r w:rsidRPr="002C7046">
        <w:rPr>
          <w:rFonts w:eastAsia="Times New Roman"/>
        </w:rPr>
        <w:t xml:space="preserve">. </w:t>
      </w:r>
    </w:p>
    <w:p w14:paraId="6CDE12A4" w14:textId="77777777" w:rsidR="002C7046" w:rsidRPr="002C7046" w:rsidRDefault="002C7046" w:rsidP="002C7046">
      <w:pPr>
        <w:pStyle w:val="ListParagraph"/>
        <w:numPr>
          <w:ilvl w:val="1"/>
          <w:numId w:val="11"/>
        </w:numPr>
        <w:ind w:firstLineChars="0"/>
        <w:rPr>
          <w:rFonts w:eastAsia="Times New Roman"/>
        </w:rPr>
      </w:pPr>
      <w:r w:rsidRPr="002C7046">
        <w:rPr>
          <w:rFonts w:eastAsia="Times New Roman"/>
        </w:rPr>
        <w:tab/>
      </w:r>
      <w:proofErr w:type="spellStart"/>
      <w:r w:rsidRPr="002C7046">
        <w:rPr>
          <w:rFonts w:eastAsia="Times New Roman"/>
        </w:rPr>
        <w:t>T</w:t>
      </w:r>
      <w:r w:rsidRPr="002C7046">
        <w:rPr>
          <w:rFonts w:eastAsia="Times New Roman"/>
          <w:vertAlign w:val="subscript"/>
        </w:rPr>
        <w:t>CHO_execution</w:t>
      </w:r>
      <w:proofErr w:type="spellEnd"/>
      <w:r w:rsidRPr="002C7046">
        <w:rPr>
          <w:rFonts w:eastAsia="Times New Roman"/>
        </w:rPr>
        <w:t xml:space="preserve"> is the conditional execution preparation time</w:t>
      </w:r>
    </w:p>
    <w:p w14:paraId="751F834C" w14:textId="6A495410" w:rsidR="00F7787C" w:rsidRPr="00657D69" w:rsidRDefault="002C7046" w:rsidP="00657D69">
      <w:pPr>
        <w:pStyle w:val="ListParagraph"/>
        <w:numPr>
          <w:ilvl w:val="1"/>
          <w:numId w:val="11"/>
        </w:numPr>
        <w:ind w:firstLineChars="0"/>
        <w:rPr>
          <w:rFonts w:eastAsia="Times New Roman"/>
        </w:rPr>
      </w:pPr>
      <w:r w:rsidRPr="002C7046">
        <w:rPr>
          <w:rFonts w:eastAsia="Times New Roman"/>
          <w:lang w:eastAsia="zh-CN"/>
        </w:rPr>
        <w:tab/>
      </w:r>
      <w:proofErr w:type="spellStart"/>
      <w:r w:rsidRPr="002C7046">
        <w:rPr>
          <w:rFonts w:eastAsia="Times New Roman"/>
          <w:lang w:eastAsia="zh-CN"/>
        </w:rPr>
        <w:t>T</w:t>
      </w:r>
      <w:r w:rsidRPr="002C7046">
        <w:rPr>
          <w:rFonts w:eastAsia="Times New Roman"/>
          <w:vertAlign w:val="subscript"/>
          <w:lang w:eastAsia="zh-CN"/>
        </w:rPr>
        <w:t>interrupt</w:t>
      </w:r>
      <w:proofErr w:type="spellEnd"/>
      <w:r w:rsidRPr="002C7046">
        <w:rPr>
          <w:rFonts w:eastAsia="Times New Roman"/>
        </w:rPr>
        <w:t xml:space="preserve"> is the interruption time</w:t>
      </w:r>
    </w:p>
    <w:p w14:paraId="15D6900B" w14:textId="77777777" w:rsidR="009F4004" w:rsidRDefault="009F4004" w:rsidP="00F7787C">
      <w:pPr>
        <w:spacing w:after="0"/>
        <w:rPr>
          <w:color w:val="0070C0"/>
          <w:szCs w:val="24"/>
          <w:lang w:eastAsia="zh-CN"/>
        </w:rPr>
      </w:pPr>
    </w:p>
    <w:p w14:paraId="0E885A19" w14:textId="6BF91DBE" w:rsidR="009F4004" w:rsidRDefault="009F4004" w:rsidP="00F7787C">
      <w:pPr>
        <w:spacing w:after="0"/>
        <w:rPr>
          <w:color w:val="0070C0"/>
          <w:szCs w:val="24"/>
          <w:lang w:eastAsia="zh-CN"/>
        </w:rPr>
      </w:pPr>
      <w:r w:rsidRPr="00251BF7">
        <w:rPr>
          <w:color w:val="0070C0"/>
          <w:szCs w:val="24"/>
          <w:lang w:eastAsia="zh-CN"/>
        </w:rPr>
        <w:t>Moderators’ Note:</w:t>
      </w:r>
      <w:r>
        <w:rPr>
          <w:color w:val="0070C0"/>
          <w:szCs w:val="24"/>
          <w:lang w:eastAsia="zh-CN"/>
        </w:rPr>
        <w:t xml:space="preserve"> According to the </w:t>
      </w:r>
      <w:r w:rsidR="00FE11EF" w:rsidRPr="00FE11EF">
        <w:rPr>
          <w:color w:val="0070C0"/>
          <w:szCs w:val="24"/>
          <w:lang w:eastAsia="zh-CN"/>
        </w:rPr>
        <w:t>R2-2309286 36331 running CR</w:t>
      </w:r>
      <w:r w:rsidR="00FE11EF">
        <w:rPr>
          <w:color w:val="0070C0"/>
          <w:szCs w:val="24"/>
          <w:lang w:eastAsia="zh-CN"/>
        </w:rPr>
        <w:t xml:space="preserve">, the </w:t>
      </w:r>
      <w:r w:rsidR="00FE11EF" w:rsidRPr="00FE11EF">
        <w:rPr>
          <w:color w:val="0070C0"/>
          <w:szCs w:val="24"/>
          <w:lang w:eastAsia="zh-CN"/>
        </w:rPr>
        <w:t>condEventD1 or condEventT1 can be configured independently</w:t>
      </w:r>
      <w:r w:rsidR="00FE11EF">
        <w:rPr>
          <w:color w:val="0070C0"/>
          <w:szCs w:val="24"/>
          <w:lang w:eastAsia="zh-CN"/>
        </w:rPr>
        <w:t xml:space="preserve"> (</w:t>
      </w:r>
      <w:proofErr w:type="gramStart"/>
      <w:r w:rsidR="00FE11EF" w:rsidRPr="00FE11EF">
        <w:rPr>
          <w:color w:val="0070C0"/>
          <w:szCs w:val="24"/>
          <w:lang w:eastAsia="zh-CN"/>
        </w:rPr>
        <w:t>i.e.</w:t>
      </w:r>
      <w:proofErr w:type="gramEnd"/>
      <w:r w:rsidR="00FE11EF" w:rsidRPr="00FE11EF">
        <w:rPr>
          <w:color w:val="0070C0"/>
          <w:szCs w:val="24"/>
          <w:lang w:eastAsia="zh-CN"/>
        </w:rPr>
        <w:t xml:space="preserve"> without a second triggering event condEventA3, condEventA4 or condEventA5 for the same candidate cell</w:t>
      </w:r>
      <w:r w:rsidR="00FE11EF">
        <w:rPr>
          <w:color w:val="0070C0"/>
          <w:szCs w:val="24"/>
          <w:lang w:eastAsia="zh-CN"/>
        </w:rPr>
        <w:t>)</w:t>
      </w:r>
    </w:p>
    <w:p w14:paraId="3677E9EC" w14:textId="77777777" w:rsidR="009F4004" w:rsidRPr="009F4004" w:rsidRDefault="009F4004" w:rsidP="009F4004">
      <w:pPr>
        <w:spacing w:after="0"/>
        <w:rPr>
          <w:rFonts w:eastAsia="Times New Roman"/>
          <w:color w:val="4472C4"/>
          <w:lang w:val="en-US" w:eastAsia="zh-CN"/>
        </w:rPr>
      </w:pPr>
      <w:r w:rsidRPr="009F4004">
        <w:rPr>
          <w:rFonts w:eastAsia="Times New Roman"/>
          <w:color w:val="4472C4"/>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21"/>
      </w:tblGrid>
      <w:tr w:rsidR="009F4004" w:rsidRPr="009F4004" w14:paraId="4B2AE18B" w14:textId="77777777" w:rsidTr="009F4004">
        <w:tc>
          <w:tcPr>
            <w:tcW w:w="10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55DDC6" w14:textId="77777777" w:rsidR="009F4004" w:rsidRPr="009F4004" w:rsidRDefault="009F4004" w:rsidP="009F4004">
            <w:pPr>
              <w:spacing w:after="0"/>
              <w:rPr>
                <w:rFonts w:ascii="Arial" w:eastAsia="Times New Roman" w:hAnsi="Arial" w:cs="Arial"/>
                <w:sz w:val="18"/>
                <w:szCs w:val="18"/>
                <w:lang w:eastAsia="zh-CN"/>
              </w:rPr>
            </w:pPr>
            <w:proofErr w:type="spellStart"/>
            <w:r w:rsidRPr="009F4004">
              <w:rPr>
                <w:rFonts w:ascii="Arial" w:eastAsia="Times New Roman" w:hAnsi="Arial" w:cs="Arial"/>
                <w:b/>
                <w:bCs/>
                <w:i/>
                <w:iCs/>
                <w:sz w:val="18"/>
                <w:szCs w:val="18"/>
                <w:lang w:eastAsia="zh-CN"/>
              </w:rPr>
              <w:t>triggerCondition</w:t>
            </w:r>
            <w:proofErr w:type="spellEnd"/>
          </w:p>
          <w:p w14:paraId="4629C301" w14:textId="77777777" w:rsidR="009F4004" w:rsidRPr="009F4004" w:rsidRDefault="009F4004" w:rsidP="009F4004">
            <w:pPr>
              <w:spacing w:after="0"/>
              <w:rPr>
                <w:rFonts w:ascii="Arial" w:eastAsia="Times New Roman" w:hAnsi="Arial" w:cs="Arial"/>
                <w:sz w:val="18"/>
                <w:szCs w:val="18"/>
                <w:lang w:eastAsia="zh-CN"/>
              </w:rPr>
            </w:pPr>
            <w:r w:rsidRPr="009F4004">
              <w:rPr>
                <w:rFonts w:ascii="Arial" w:eastAsia="Times New Roman" w:hAnsi="Arial" w:cs="Arial"/>
                <w:sz w:val="18"/>
                <w:szCs w:val="18"/>
                <w:lang w:eastAsia="zh-CN"/>
              </w:rPr>
              <w:t xml:space="preserve">The condition that needs to be fulfilled </w:t>
            </w:r>
            <w:proofErr w:type="gramStart"/>
            <w:r w:rsidRPr="009F4004">
              <w:rPr>
                <w:rFonts w:ascii="Arial" w:eastAsia="Times New Roman" w:hAnsi="Arial" w:cs="Arial"/>
                <w:sz w:val="18"/>
                <w:szCs w:val="18"/>
                <w:lang w:eastAsia="zh-CN"/>
              </w:rPr>
              <w:t>in order to</w:t>
            </w:r>
            <w:proofErr w:type="gramEnd"/>
            <w:r w:rsidRPr="009F4004">
              <w:rPr>
                <w:rFonts w:ascii="Arial" w:eastAsia="Times New Roman" w:hAnsi="Arial" w:cs="Arial"/>
                <w:sz w:val="18"/>
                <w:szCs w:val="18"/>
                <w:lang w:eastAsia="zh-CN"/>
              </w:rPr>
              <w:t xml:space="preserve"> trigger the execution of a conditional reconfiguration for CHO, CPA or MN initiated inter-SN CPC. When configuring two triggering events (</w:t>
            </w:r>
            <w:proofErr w:type="spellStart"/>
            <w:r w:rsidRPr="009F4004">
              <w:rPr>
                <w:rFonts w:ascii="Arial" w:eastAsia="Times New Roman" w:hAnsi="Arial" w:cs="Arial"/>
                <w:sz w:val="18"/>
                <w:szCs w:val="18"/>
                <w:lang w:eastAsia="zh-CN"/>
              </w:rPr>
              <w:t>MeasIds</w:t>
            </w:r>
            <w:proofErr w:type="spellEnd"/>
            <w:r w:rsidRPr="009F4004">
              <w:rPr>
                <w:rFonts w:ascii="Arial" w:eastAsia="Times New Roman" w:hAnsi="Arial" w:cs="Arial"/>
                <w:sz w:val="18"/>
                <w:szCs w:val="18"/>
                <w:lang w:eastAsia="zh-CN"/>
              </w:rPr>
              <w:t xml:space="preserve">) for a candidate cell, the network ensures that both refer to the same </w:t>
            </w:r>
            <w:proofErr w:type="spellStart"/>
            <w:r w:rsidRPr="009F4004">
              <w:rPr>
                <w:rFonts w:ascii="Arial" w:eastAsia="Times New Roman" w:hAnsi="Arial" w:cs="Arial"/>
                <w:i/>
                <w:iCs/>
                <w:sz w:val="18"/>
                <w:szCs w:val="18"/>
                <w:lang w:eastAsia="zh-CN"/>
              </w:rPr>
              <w:t>measObject</w:t>
            </w:r>
            <w:proofErr w:type="spellEnd"/>
            <w:r w:rsidRPr="009F4004">
              <w:rPr>
                <w:rFonts w:ascii="Arial" w:eastAsia="Times New Roman" w:hAnsi="Arial" w:cs="Arial"/>
                <w:sz w:val="18"/>
                <w:szCs w:val="18"/>
                <w:lang w:eastAsia="zh-CN"/>
              </w:rPr>
              <w:t xml:space="preserve">. For each </w:t>
            </w:r>
            <w:proofErr w:type="spellStart"/>
            <w:r w:rsidRPr="009F4004">
              <w:rPr>
                <w:rFonts w:ascii="Arial" w:eastAsia="Times New Roman" w:hAnsi="Arial" w:cs="Arial"/>
                <w:i/>
                <w:iCs/>
                <w:sz w:val="18"/>
                <w:szCs w:val="18"/>
                <w:lang w:eastAsia="zh-CN"/>
              </w:rPr>
              <w:t>condReconfigurationId</w:t>
            </w:r>
            <w:proofErr w:type="spellEnd"/>
            <w:r w:rsidRPr="009F4004">
              <w:rPr>
                <w:rFonts w:ascii="Arial" w:eastAsia="Times New Roman" w:hAnsi="Arial" w:cs="Arial"/>
                <w:sz w:val="18"/>
                <w:szCs w:val="18"/>
                <w:lang w:eastAsia="zh-CN"/>
              </w:rPr>
              <w:t xml:space="preserve">, the network always configures either </w:t>
            </w:r>
            <w:proofErr w:type="spellStart"/>
            <w:r w:rsidRPr="009F4004">
              <w:rPr>
                <w:rFonts w:ascii="Arial" w:eastAsia="Times New Roman" w:hAnsi="Arial" w:cs="Arial"/>
                <w:i/>
                <w:iCs/>
                <w:sz w:val="18"/>
                <w:szCs w:val="18"/>
                <w:lang w:eastAsia="zh-CN"/>
              </w:rPr>
              <w:t>triggerCondition</w:t>
            </w:r>
            <w:proofErr w:type="spellEnd"/>
            <w:r w:rsidRPr="009F4004">
              <w:rPr>
                <w:rFonts w:ascii="Arial" w:eastAsia="Times New Roman" w:hAnsi="Arial" w:cs="Arial"/>
                <w:sz w:val="18"/>
                <w:szCs w:val="18"/>
                <w:lang w:eastAsia="zh-CN"/>
              </w:rPr>
              <w:t xml:space="preserve"> or </w:t>
            </w:r>
            <w:proofErr w:type="spellStart"/>
            <w:r w:rsidRPr="009F4004">
              <w:rPr>
                <w:rFonts w:ascii="Arial" w:eastAsia="Times New Roman" w:hAnsi="Arial" w:cs="Arial"/>
                <w:i/>
                <w:iCs/>
                <w:sz w:val="18"/>
                <w:szCs w:val="18"/>
                <w:lang w:eastAsia="zh-CN"/>
              </w:rPr>
              <w:t>triggerConditionSN</w:t>
            </w:r>
            <w:proofErr w:type="spellEnd"/>
            <w:r w:rsidRPr="009F4004">
              <w:rPr>
                <w:rFonts w:ascii="Arial" w:eastAsia="Times New Roman" w:hAnsi="Arial" w:cs="Arial"/>
                <w:sz w:val="18"/>
                <w:szCs w:val="18"/>
                <w:lang w:eastAsia="zh-CN"/>
              </w:rPr>
              <w:t xml:space="preserve"> (not both).</w:t>
            </w:r>
            <w:r w:rsidRPr="009F4004">
              <w:rPr>
                <w:rFonts w:ascii="Arial" w:eastAsia="Times New Roman" w:hAnsi="Arial" w:cs="Arial"/>
                <w:color w:val="008080"/>
                <w:sz w:val="18"/>
                <w:szCs w:val="18"/>
                <w:u w:val="single"/>
                <w:lang w:eastAsia="zh-CN"/>
              </w:rPr>
              <w:t xml:space="preserve"> For CHO in NTN, </w:t>
            </w:r>
            <w:r w:rsidRPr="009F4004">
              <w:rPr>
                <w:rFonts w:ascii="Arial" w:eastAsia="Times New Roman" w:hAnsi="Arial" w:cs="Arial"/>
                <w:i/>
                <w:iCs/>
                <w:color w:val="008080"/>
                <w:sz w:val="18"/>
                <w:szCs w:val="18"/>
                <w:u w:val="single"/>
                <w:lang w:eastAsia="zh-CN"/>
              </w:rPr>
              <w:t>condEventD1</w:t>
            </w:r>
            <w:r w:rsidRPr="009F4004">
              <w:rPr>
                <w:rFonts w:ascii="Arial" w:eastAsia="Times New Roman" w:hAnsi="Arial" w:cs="Arial"/>
                <w:color w:val="008080"/>
                <w:sz w:val="18"/>
                <w:szCs w:val="18"/>
                <w:u w:val="single"/>
                <w:lang w:eastAsia="zh-CN"/>
              </w:rPr>
              <w:t xml:space="preserve"> or </w:t>
            </w:r>
            <w:r w:rsidRPr="009F4004">
              <w:rPr>
                <w:rFonts w:ascii="Arial" w:eastAsia="Times New Roman" w:hAnsi="Arial" w:cs="Arial"/>
                <w:i/>
                <w:iCs/>
                <w:color w:val="008080"/>
                <w:sz w:val="18"/>
                <w:szCs w:val="18"/>
                <w:u w:val="single"/>
                <w:lang w:eastAsia="zh-CN"/>
              </w:rPr>
              <w:t>condEventT1</w:t>
            </w:r>
            <w:r w:rsidRPr="009F4004">
              <w:rPr>
                <w:rFonts w:ascii="Arial" w:eastAsia="Times New Roman" w:hAnsi="Arial" w:cs="Arial"/>
                <w:color w:val="008080"/>
                <w:sz w:val="18"/>
                <w:szCs w:val="18"/>
                <w:u w:val="single"/>
                <w:lang w:eastAsia="zh-CN"/>
              </w:rPr>
              <w:t xml:space="preserve"> can be configured </w:t>
            </w:r>
            <w:r w:rsidRPr="009F4004">
              <w:rPr>
                <w:rFonts w:ascii="Arial" w:eastAsia="Times New Roman" w:hAnsi="Arial" w:cs="Arial"/>
                <w:color w:val="008080"/>
                <w:sz w:val="18"/>
                <w:szCs w:val="18"/>
                <w:highlight w:val="magenta"/>
                <w:u w:val="single"/>
                <w:lang w:eastAsia="zh-CN"/>
              </w:rPr>
              <w:t>i</w:t>
            </w:r>
            <w:r w:rsidRPr="009F4004">
              <w:rPr>
                <w:rFonts w:ascii="Arial" w:eastAsia="Times New Roman" w:hAnsi="Arial" w:cs="Arial"/>
                <w:color w:val="008080"/>
                <w:sz w:val="18"/>
                <w:szCs w:val="18"/>
                <w:highlight w:val="cyan"/>
                <w:u w:val="single"/>
                <w:lang w:eastAsia="zh-CN"/>
              </w:rPr>
              <w:t>ndependently</w:t>
            </w:r>
            <w:r w:rsidRPr="009F4004">
              <w:rPr>
                <w:rFonts w:ascii="Arial" w:eastAsia="Times New Roman" w:hAnsi="Arial" w:cs="Arial"/>
                <w:color w:val="008080"/>
                <w:sz w:val="18"/>
                <w:szCs w:val="18"/>
                <w:u w:val="single"/>
                <w:lang w:eastAsia="zh-CN"/>
              </w:rPr>
              <w:t xml:space="preserve"> for a candidate cell (</w:t>
            </w:r>
            <w:proofErr w:type="gramStart"/>
            <w:r w:rsidRPr="009F4004">
              <w:rPr>
                <w:rFonts w:ascii="Arial" w:eastAsia="Times New Roman" w:hAnsi="Arial" w:cs="Arial"/>
                <w:color w:val="008080"/>
                <w:sz w:val="18"/>
                <w:szCs w:val="18"/>
                <w:u w:val="single"/>
                <w:lang w:eastAsia="zh-CN"/>
              </w:rPr>
              <w:t>i.e.</w:t>
            </w:r>
            <w:proofErr w:type="gramEnd"/>
            <w:r w:rsidRPr="009F4004">
              <w:rPr>
                <w:rFonts w:ascii="Arial" w:eastAsia="Times New Roman" w:hAnsi="Arial" w:cs="Arial"/>
                <w:color w:val="008080"/>
                <w:sz w:val="18"/>
                <w:szCs w:val="18"/>
                <w:u w:val="single"/>
                <w:lang w:eastAsia="zh-CN"/>
              </w:rPr>
              <w:t xml:space="preserve"> without a second triggering event </w:t>
            </w:r>
            <w:r w:rsidRPr="009F4004">
              <w:rPr>
                <w:rFonts w:ascii="Arial" w:eastAsia="Times New Roman" w:hAnsi="Arial" w:cs="Arial"/>
                <w:i/>
                <w:iCs/>
                <w:color w:val="008080"/>
                <w:sz w:val="18"/>
                <w:szCs w:val="18"/>
                <w:u w:val="single"/>
                <w:lang w:eastAsia="zh-CN"/>
              </w:rPr>
              <w:t>condEventA3, condEventA4</w:t>
            </w:r>
            <w:r w:rsidRPr="009F4004">
              <w:rPr>
                <w:rFonts w:ascii="Arial" w:eastAsia="Times New Roman" w:hAnsi="Arial" w:cs="Arial"/>
                <w:color w:val="008080"/>
                <w:sz w:val="18"/>
                <w:szCs w:val="18"/>
                <w:u w:val="single"/>
                <w:lang w:eastAsia="zh-CN"/>
              </w:rPr>
              <w:t xml:space="preserve"> or </w:t>
            </w:r>
            <w:r w:rsidRPr="009F4004">
              <w:rPr>
                <w:rFonts w:ascii="Arial" w:eastAsia="Times New Roman" w:hAnsi="Arial" w:cs="Arial"/>
                <w:i/>
                <w:iCs/>
                <w:color w:val="008080"/>
                <w:sz w:val="18"/>
                <w:szCs w:val="18"/>
                <w:u w:val="single"/>
                <w:lang w:eastAsia="zh-CN"/>
              </w:rPr>
              <w:t>condEventA5</w:t>
            </w:r>
            <w:r w:rsidRPr="009F4004">
              <w:rPr>
                <w:rFonts w:ascii="Arial" w:eastAsia="Times New Roman" w:hAnsi="Arial" w:cs="Arial"/>
                <w:color w:val="008080"/>
                <w:sz w:val="18"/>
                <w:szCs w:val="18"/>
                <w:u w:val="single"/>
                <w:lang w:eastAsia="zh-CN"/>
              </w:rPr>
              <w:t xml:space="preserve"> for the same candidate cell), e.g. in hard satellite </w:t>
            </w:r>
            <w:proofErr w:type="spellStart"/>
            <w:r w:rsidRPr="009F4004">
              <w:rPr>
                <w:rFonts w:ascii="Arial" w:eastAsia="Times New Roman" w:hAnsi="Arial" w:cs="Arial"/>
                <w:color w:val="008080"/>
                <w:sz w:val="18"/>
                <w:szCs w:val="18"/>
                <w:u w:val="single"/>
                <w:lang w:eastAsia="zh-CN"/>
              </w:rPr>
              <w:t>swithing</w:t>
            </w:r>
            <w:proofErr w:type="spellEnd"/>
            <w:r w:rsidRPr="009F4004">
              <w:rPr>
                <w:rFonts w:ascii="Arial" w:eastAsia="Times New Roman" w:hAnsi="Arial" w:cs="Arial"/>
                <w:color w:val="008080"/>
                <w:sz w:val="18"/>
                <w:szCs w:val="18"/>
                <w:u w:val="single"/>
                <w:lang w:eastAsia="zh-CN"/>
              </w:rPr>
              <w:t xml:space="preserve"> cases where the coverage gap between previous satellite and the incoming satellite is assumed to be zero or negligible. For CHO in terrestrial networks, the network does not indicate a </w:t>
            </w:r>
            <w:proofErr w:type="spellStart"/>
            <w:r w:rsidRPr="009F4004">
              <w:rPr>
                <w:rFonts w:ascii="Arial" w:eastAsia="Times New Roman" w:hAnsi="Arial" w:cs="Arial"/>
                <w:i/>
                <w:iCs/>
                <w:color w:val="008080"/>
                <w:sz w:val="18"/>
                <w:szCs w:val="18"/>
                <w:u w:val="single"/>
                <w:lang w:eastAsia="zh-CN"/>
              </w:rPr>
              <w:t>MeasId</w:t>
            </w:r>
            <w:proofErr w:type="spellEnd"/>
            <w:r w:rsidRPr="009F4004">
              <w:rPr>
                <w:rFonts w:ascii="Arial" w:eastAsia="Times New Roman" w:hAnsi="Arial" w:cs="Arial"/>
                <w:color w:val="008080"/>
                <w:sz w:val="18"/>
                <w:szCs w:val="18"/>
                <w:u w:val="single"/>
                <w:lang w:eastAsia="zh-CN"/>
              </w:rPr>
              <w:t xml:space="preserve"> associated with </w:t>
            </w:r>
            <w:r w:rsidRPr="009F4004">
              <w:rPr>
                <w:rFonts w:ascii="Arial" w:eastAsia="Times New Roman" w:hAnsi="Arial" w:cs="Arial"/>
                <w:i/>
                <w:iCs/>
                <w:color w:val="008080"/>
                <w:sz w:val="18"/>
                <w:szCs w:val="18"/>
                <w:u w:val="single"/>
                <w:lang w:eastAsia="zh-CN"/>
              </w:rPr>
              <w:t>condEventA4</w:t>
            </w:r>
            <w:r w:rsidRPr="009F4004">
              <w:rPr>
                <w:rFonts w:ascii="Arial" w:eastAsia="Times New Roman" w:hAnsi="Arial" w:cs="Arial"/>
                <w:color w:val="008080"/>
                <w:sz w:val="18"/>
                <w:szCs w:val="18"/>
                <w:u w:val="single"/>
                <w:lang w:eastAsia="zh-CN"/>
              </w:rPr>
              <w:t>.</w:t>
            </w:r>
          </w:p>
        </w:tc>
      </w:tr>
    </w:tbl>
    <w:p w14:paraId="3FBD380A" w14:textId="77777777" w:rsidR="009F4004" w:rsidRPr="005A04C5" w:rsidRDefault="009F4004" w:rsidP="00F7787C">
      <w:pPr>
        <w:spacing w:after="0"/>
        <w:rPr>
          <w:color w:val="0070C0"/>
          <w:szCs w:val="24"/>
          <w:lang w:val="en-US" w:eastAsia="zh-CN"/>
        </w:rPr>
      </w:pPr>
    </w:p>
    <w:p w14:paraId="37720FB7" w14:textId="77777777" w:rsidR="009F4004" w:rsidRDefault="009F4004" w:rsidP="00F7787C">
      <w:pPr>
        <w:spacing w:after="0"/>
        <w:rPr>
          <w:color w:val="0070C0"/>
          <w:szCs w:val="24"/>
          <w:lang w:eastAsia="zh-CN"/>
        </w:rPr>
      </w:pPr>
    </w:p>
    <w:p w14:paraId="7FCD6E9A" w14:textId="220B41FF" w:rsidR="00F7787C" w:rsidRPr="00F7787C" w:rsidRDefault="00F7787C" w:rsidP="00F7787C">
      <w:pPr>
        <w:spacing w:after="0"/>
        <w:rPr>
          <w:rFonts w:eastAsia="新細明體"/>
          <w:iCs/>
          <w:lang w:val="en-US" w:eastAsia="zh-TW"/>
        </w:rPr>
      </w:pPr>
      <w:r w:rsidRPr="00F7787C">
        <w:rPr>
          <w:color w:val="0070C0"/>
          <w:szCs w:val="24"/>
          <w:lang w:eastAsia="zh-CN"/>
        </w:rPr>
        <w:t xml:space="preserve">Recommended WF: </w:t>
      </w:r>
      <w:r w:rsidR="00502C45">
        <w:rPr>
          <w:color w:val="0070C0"/>
          <w:szCs w:val="24"/>
          <w:lang w:eastAsia="zh-CN"/>
        </w:rPr>
        <w:t>Further discuss the below proposal during the meeting</w:t>
      </w:r>
    </w:p>
    <w:p w14:paraId="45035BC8" w14:textId="0E29910C" w:rsidR="00502C45" w:rsidRPr="002C7046" w:rsidRDefault="00502C45" w:rsidP="00502C45">
      <w:pPr>
        <w:pStyle w:val="ListParagraph"/>
        <w:spacing w:after="0"/>
        <w:ind w:left="1288" w:firstLineChars="0" w:firstLine="132"/>
        <w:rPr>
          <w:rFonts w:eastAsia="DengXian"/>
          <w:lang w:val="en-US" w:eastAsia="zh-CN"/>
        </w:rPr>
      </w:pPr>
      <w:r>
        <w:rPr>
          <w:rFonts w:eastAsia="新細明體"/>
          <w:iCs/>
          <w:lang w:val="en-US" w:eastAsia="zh-TW"/>
        </w:rPr>
        <w:t>Introduce</w:t>
      </w:r>
      <w:r w:rsidR="0017737E" w:rsidRPr="0017737E">
        <w:rPr>
          <w:rFonts w:eastAsia="新細明體"/>
          <w:iCs/>
          <w:lang w:val="en-US" w:eastAsia="zh-TW"/>
        </w:rPr>
        <w:t xml:space="preserve"> CHO requirements</w:t>
      </w:r>
      <w:r>
        <w:rPr>
          <w:rFonts w:eastAsia="新細明體"/>
          <w:iCs/>
          <w:lang w:val="en-US" w:eastAsia="zh-TW"/>
        </w:rPr>
        <w:t xml:space="preserve"> for NTN </w:t>
      </w:r>
      <w:proofErr w:type="spellStart"/>
      <w:r>
        <w:rPr>
          <w:rFonts w:eastAsia="新細明體"/>
          <w:iCs/>
          <w:lang w:val="en-US" w:eastAsia="zh-TW"/>
        </w:rPr>
        <w:t>eMTC</w:t>
      </w:r>
      <w:proofErr w:type="spellEnd"/>
      <w:r w:rsidR="0017737E" w:rsidRPr="0017737E">
        <w:rPr>
          <w:rFonts w:eastAsia="新細明體"/>
          <w:iCs/>
          <w:lang w:val="en-US" w:eastAsia="zh-TW"/>
        </w:rPr>
        <w:t xml:space="preserve"> </w:t>
      </w:r>
      <w:r>
        <w:rPr>
          <w:rFonts w:eastAsia="新細明體"/>
          <w:iCs/>
          <w:lang w:val="en-US" w:eastAsia="zh-TW"/>
        </w:rPr>
        <w:t>with t</w:t>
      </w:r>
      <w:r w:rsidRPr="00502C45">
        <w:rPr>
          <w:rFonts w:eastAsia="新細明體"/>
          <w:iCs/>
          <w:lang w:val="en-US" w:eastAsia="zh-TW"/>
        </w:rPr>
        <w:t>ime and location-based trigger conditions</w:t>
      </w:r>
      <w:r>
        <w:rPr>
          <w:rFonts w:eastAsia="新細明體"/>
          <w:iCs/>
          <w:lang w:val="en-US" w:eastAsia="zh-TW"/>
        </w:rPr>
        <w:t>.</w:t>
      </w:r>
      <w:r w:rsidRPr="00502C45">
        <w:rPr>
          <w:rFonts w:eastAsia="新細明體"/>
          <w:iCs/>
          <w:lang w:val="en-US" w:eastAsia="zh-TW"/>
        </w:rPr>
        <w:t xml:space="preserve"> </w:t>
      </w:r>
      <w:r w:rsidRPr="002C7046">
        <w:rPr>
          <w:rFonts w:eastAsia="DengXian"/>
          <w:lang w:val="en-US" w:eastAsia="zh-CN"/>
        </w:rPr>
        <w:t>D</w:t>
      </w:r>
      <w:r w:rsidRPr="002C7046">
        <w:rPr>
          <w:rFonts w:eastAsia="DengXian"/>
          <w:vertAlign w:val="subscript"/>
          <w:lang w:val="en-US" w:eastAsia="zh-CN"/>
        </w:rPr>
        <w:t>CHO</w:t>
      </w:r>
      <w:r w:rsidRPr="002C7046">
        <w:rPr>
          <w:rFonts w:eastAsia="DengXian"/>
          <w:lang w:val="en-US" w:eastAsia="zh-CN"/>
        </w:rPr>
        <w:t xml:space="preserve"> = T</w:t>
      </w:r>
      <w:r w:rsidRPr="002C7046">
        <w:rPr>
          <w:rFonts w:eastAsia="DengXian"/>
          <w:vertAlign w:val="subscript"/>
          <w:lang w:val="en-US" w:eastAsia="zh-CN"/>
        </w:rPr>
        <w:t>RRC</w:t>
      </w:r>
      <w:r w:rsidRPr="002C7046">
        <w:rPr>
          <w:rFonts w:eastAsia="DengXian"/>
          <w:lang w:val="en-US" w:eastAsia="zh-CN"/>
        </w:rPr>
        <w:t xml:space="preserve"> </w:t>
      </w:r>
      <w:r w:rsidRPr="009C5807">
        <w:rPr>
          <w:iCs/>
        </w:rPr>
        <w:t xml:space="preserve">+ </w:t>
      </w:r>
      <w:proofErr w:type="spellStart"/>
      <w:r w:rsidRPr="005A04C5">
        <w:rPr>
          <w:highlight w:val="yellow"/>
          <w:lang w:val="en-US" w:eastAsia="zh-CN"/>
        </w:rPr>
        <w:t>T</w:t>
      </w:r>
      <w:r w:rsidRPr="005A04C5">
        <w:rPr>
          <w:highlight w:val="yellow"/>
          <w:vertAlign w:val="subscript"/>
          <w:lang w:val="en-US" w:eastAsia="zh-CN"/>
        </w:rPr>
        <w:t>measure</w:t>
      </w:r>
      <w:proofErr w:type="spellEnd"/>
      <w:r w:rsidRPr="009C5807">
        <w:rPr>
          <w:lang w:val="en-US" w:eastAsia="zh-CN"/>
        </w:rPr>
        <w:t xml:space="preserve"> </w:t>
      </w:r>
      <w:r w:rsidRPr="002C7046">
        <w:rPr>
          <w:rFonts w:eastAsia="DengXian"/>
          <w:lang w:val="en-US" w:eastAsia="zh-CN"/>
        </w:rPr>
        <w:t xml:space="preserve">+ </w:t>
      </w:r>
      <w:proofErr w:type="spellStart"/>
      <w:r w:rsidRPr="002C7046">
        <w:rPr>
          <w:rFonts w:eastAsia="DengXian"/>
          <w:lang w:val="en-US" w:eastAsia="zh-CN"/>
        </w:rPr>
        <w:t>T</w:t>
      </w:r>
      <w:r w:rsidRPr="002C7046">
        <w:rPr>
          <w:rFonts w:eastAsia="DengXian"/>
          <w:vertAlign w:val="subscript"/>
          <w:lang w:val="en-US" w:eastAsia="zh-CN"/>
        </w:rPr>
        <w:t>Event_DU</w:t>
      </w:r>
      <w:proofErr w:type="spellEnd"/>
      <w:r w:rsidRPr="002C7046">
        <w:rPr>
          <w:rFonts w:eastAsia="DengXian"/>
          <w:lang w:val="en-US" w:eastAsia="zh-CN"/>
        </w:rPr>
        <w:t xml:space="preserve"> + </w:t>
      </w:r>
      <w:proofErr w:type="spellStart"/>
      <w:r w:rsidRPr="002C7046">
        <w:rPr>
          <w:rFonts w:eastAsia="DengXian"/>
          <w:lang w:val="en-US" w:eastAsia="zh-CN"/>
        </w:rPr>
        <w:t>T</w:t>
      </w:r>
      <w:r w:rsidRPr="002C7046">
        <w:rPr>
          <w:rFonts w:eastAsia="DengXian"/>
          <w:vertAlign w:val="subscript"/>
          <w:lang w:val="en-US" w:eastAsia="zh-CN"/>
        </w:rPr>
        <w:t>interrupt</w:t>
      </w:r>
      <w:proofErr w:type="spellEnd"/>
      <w:r w:rsidRPr="002C7046">
        <w:rPr>
          <w:rFonts w:eastAsia="DengXian"/>
          <w:lang w:val="en-US" w:eastAsia="zh-CN"/>
        </w:rPr>
        <w:t xml:space="preserve"> + </w:t>
      </w:r>
      <w:proofErr w:type="spellStart"/>
      <w:r w:rsidRPr="002C7046">
        <w:rPr>
          <w:rFonts w:eastAsia="DengXian"/>
          <w:lang w:val="en-US" w:eastAsia="zh-CN"/>
        </w:rPr>
        <w:t>T</w:t>
      </w:r>
      <w:r w:rsidRPr="002C7046">
        <w:rPr>
          <w:rFonts w:eastAsia="DengXian"/>
          <w:vertAlign w:val="subscript"/>
          <w:lang w:val="en-US" w:eastAsia="zh-CN"/>
        </w:rPr>
        <w:t>CHO_execution</w:t>
      </w:r>
      <w:proofErr w:type="spellEnd"/>
    </w:p>
    <w:p w14:paraId="2CE4E88A" w14:textId="77777777" w:rsidR="00502C45" w:rsidRPr="002C7046" w:rsidRDefault="00502C45" w:rsidP="00502C45">
      <w:pPr>
        <w:pStyle w:val="ListParagraph"/>
        <w:spacing w:after="0"/>
        <w:ind w:left="720" w:firstLineChars="0" w:firstLine="0"/>
        <w:rPr>
          <w:rFonts w:eastAsia="DengXian" w:cs="v4.2.0"/>
          <w:lang w:val="en-US" w:eastAsia="zh-CN"/>
        </w:rPr>
      </w:pPr>
      <w:r w:rsidRPr="002C7046">
        <w:rPr>
          <w:rFonts w:eastAsia="DengXian" w:cs="v4.2.0"/>
          <w:lang w:val="en-US" w:eastAsia="zh-CN"/>
        </w:rPr>
        <w:t>Where:</w:t>
      </w:r>
    </w:p>
    <w:p w14:paraId="64B9CAA6" w14:textId="675FFFD7" w:rsidR="00502C45" w:rsidRPr="002C7046" w:rsidRDefault="00502C45" w:rsidP="00502C45">
      <w:pPr>
        <w:pStyle w:val="ListParagraph"/>
        <w:numPr>
          <w:ilvl w:val="1"/>
          <w:numId w:val="22"/>
        </w:numPr>
        <w:ind w:firstLineChars="0"/>
        <w:rPr>
          <w:rFonts w:eastAsia="Times New Roman"/>
        </w:rPr>
      </w:pPr>
      <w:r w:rsidRPr="002C7046">
        <w:rPr>
          <w:rFonts w:eastAsia="Times New Roman"/>
          <w:lang w:val="en-US" w:eastAsia="zh-CN"/>
        </w:rPr>
        <w:t>T</w:t>
      </w:r>
      <w:r w:rsidRPr="002C7046">
        <w:rPr>
          <w:rFonts w:eastAsia="Times New Roman"/>
          <w:vertAlign w:val="subscript"/>
          <w:lang w:val="en-US" w:eastAsia="zh-CN"/>
        </w:rPr>
        <w:t>RRC</w:t>
      </w:r>
      <w:r w:rsidRPr="002C7046">
        <w:rPr>
          <w:rFonts w:eastAsia="Times New Roman"/>
        </w:rPr>
        <w:t xml:space="preserve"> is the RRC procedure delay</w:t>
      </w:r>
    </w:p>
    <w:p w14:paraId="49F73B5F" w14:textId="68E6D802" w:rsidR="00502C45" w:rsidRPr="005A04C5" w:rsidRDefault="00502C45" w:rsidP="00502C45">
      <w:pPr>
        <w:pStyle w:val="ListParagraph"/>
        <w:numPr>
          <w:ilvl w:val="1"/>
          <w:numId w:val="22"/>
        </w:numPr>
        <w:ind w:firstLineChars="0"/>
        <w:rPr>
          <w:rFonts w:eastAsia="Times New Roman"/>
          <w:lang w:val="en-US"/>
        </w:rPr>
      </w:pPr>
      <w:proofErr w:type="spellStart"/>
      <w:r w:rsidRPr="002C7046">
        <w:rPr>
          <w:rFonts w:eastAsia="Times New Roman"/>
        </w:rPr>
        <w:t>T</w:t>
      </w:r>
      <w:r w:rsidRPr="002C7046">
        <w:rPr>
          <w:rFonts w:eastAsia="Times New Roman"/>
          <w:vertAlign w:val="subscript"/>
        </w:rPr>
        <w:t>Event_DU</w:t>
      </w:r>
      <w:proofErr w:type="spellEnd"/>
      <w:r w:rsidRPr="002C7046">
        <w:rPr>
          <w:rFonts w:eastAsia="Times New Roman"/>
        </w:rPr>
        <w:t xml:space="preserve"> is the delay uncertainty which is the time from when the UE successfully decodes a conditional handover command until </w:t>
      </w:r>
      <w:r w:rsidRPr="002C7046">
        <w:rPr>
          <w:rFonts w:hint="eastAsia"/>
          <w:lang w:val="en-US" w:eastAsia="zh-CN"/>
        </w:rPr>
        <w:t>the time/location</w:t>
      </w:r>
      <w:r w:rsidRPr="002C7046">
        <w:rPr>
          <w:rFonts w:eastAsia="Times New Roman"/>
        </w:rPr>
        <w:t xml:space="preserve"> condition </w:t>
      </w:r>
      <w:r w:rsidRPr="002C7046">
        <w:rPr>
          <w:rFonts w:hint="eastAsia"/>
          <w:lang w:val="en-US" w:eastAsia="zh-CN"/>
        </w:rPr>
        <w:t>fulfilled</w:t>
      </w:r>
      <w:r w:rsidRPr="002C7046">
        <w:rPr>
          <w:rFonts w:eastAsia="Times New Roman"/>
        </w:rPr>
        <w:t xml:space="preserve">. </w:t>
      </w:r>
    </w:p>
    <w:p w14:paraId="43093315" w14:textId="43235DCC" w:rsidR="00502C45" w:rsidRPr="005A04C5" w:rsidRDefault="00502C45" w:rsidP="00502C45">
      <w:pPr>
        <w:pStyle w:val="ListParagraph"/>
        <w:numPr>
          <w:ilvl w:val="1"/>
          <w:numId w:val="22"/>
        </w:numPr>
        <w:ind w:firstLineChars="0"/>
        <w:rPr>
          <w:rFonts w:eastAsia="Times New Roman"/>
          <w:highlight w:val="yellow"/>
          <w:lang w:val="en-US"/>
        </w:rPr>
      </w:pPr>
      <w:proofErr w:type="spellStart"/>
      <w:r w:rsidRPr="005A04C5">
        <w:rPr>
          <w:bCs/>
          <w:highlight w:val="yellow"/>
          <w:lang w:val="en-US" w:eastAsia="zh-CN"/>
        </w:rPr>
        <w:t>T</w:t>
      </w:r>
      <w:r w:rsidRPr="005A04C5">
        <w:rPr>
          <w:bCs/>
          <w:highlight w:val="yellow"/>
          <w:vertAlign w:val="subscript"/>
          <w:lang w:val="en-US" w:eastAsia="zh-CN"/>
        </w:rPr>
        <w:t>measure</w:t>
      </w:r>
      <w:proofErr w:type="spellEnd"/>
      <w:r w:rsidRPr="005A04C5">
        <w:rPr>
          <w:highlight w:val="yellow"/>
        </w:rPr>
        <w:t xml:space="preserve"> is the measurements time. </w:t>
      </w:r>
      <w:proofErr w:type="spellStart"/>
      <w:r w:rsidRPr="005A04C5">
        <w:rPr>
          <w:bCs/>
          <w:highlight w:val="yellow"/>
          <w:lang w:val="en-US" w:eastAsia="zh-CN"/>
        </w:rPr>
        <w:t>T</w:t>
      </w:r>
      <w:r w:rsidRPr="005A04C5">
        <w:rPr>
          <w:bCs/>
          <w:highlight w:val="yellow"/>
          <w:vertAlign w:val="subscript"/>
          <w:lang w:val="en-US" w:eastAsia="zh-CN"/>
        </w:rPr>
        <w:t>measure</w:t>
      </w:r>
      <w:proofErr w:type="spellEnd"/>
      <w:r w:rsidRPr="005A04C5">
        <w:rPr>
          <w:highlight w:val="yellow"/>
          <w:lang w:val="en-US" w:eastAsia="zh-CN"/>
        </w:rPr>
        <w:t xml:space="preserve">=0 if </w:t>
      </w:r>
      <w:r w:rsidR="00F83DB0" w:rsidRPr="00F83DB0">
        <w:rPr>
          <w:highlight w:val="yellow"/>
          <w:lang w:val="en-US" w:eastAsia="zh-CN"/>
        </w:rPr>
        <w:t xml:space="preserve">only </w:t>
      </w:r>
      <w:r w:rsidR="00F83DB0" w:rsidRPr="005A04C5">
        <w:rPr>
          <w:rFonts w:ascii="Arial" w:eastAsia="Times New Roman" w:hAnsi="Arial" w:cs="Arial"/>
          <w:i/>
          <w:iCs/>
          <w:color w:val="008080"/>
          <w:sz w:val="18"/>
          <w:szCs w:val="18"/>
          <w:highlight w:val="yellow"/>
          <w:u w:val="single"/>
          <w:lang w:eastAsia="zh-CN"/>
        </w:rPr>
        <w:t>condEventD1</w:t>
      </w:r>
      <w:r w:rsidR="00F83DB0" w:rsidRPr="005A04C5">
        <w:rPr>
          <w:rFonts w:ascii="Arial" w:eastAsia="Times New Roman" w:hAnsi="Arial" w:cs="Arial"/>
          <w:color w:val="008080"/>
          <w:sz w:val="18"/>
          <w:szCs w:val="18"/>
          <w:highlight w:val="yellow"/>
          <w:u w:val="single"/>
          <w:lang w:eastAsia="zh-CN"/>
        </w:rPr>
        <w:t xml:space="preserve"> or </w:t>
      </w:r>
      <w:r w:rsidR="00F83DB0" w:rsidRPr="005A04C5">
        <w:rPr>
          <w:rFonts w:ascii="Arial" w:eastAsia="Times New Roman" w:hAnsi="Arial" w:cs="Arial"/>
          <w:i/>
          <w:iCs/>
          <w:color w:val="008080"/>
          <w:sz w:val="18"/>
          <w:szCs w:val="18"/>
          <w:highlight w:val="yellow"/>
          <w:u w:val="single"/>
          <w:lang w:eastAsia="zh-CN"/>
        </w:rPr>
        <w:t>condEventT1</w:t>
      </w:r>
      <w:r w:rsidR="00F83DB0" w:rsidRPr="005A04C5">
        <w:rPr>
          <w:rFonts w:ascii="Arial" w:eastAsia="Times New Roman" w:hAnsi="Arial" w:cs="Arial"/>
          <w:color w:val="008080"/>
          <w:sz w:val="18"/>
          <w:szCs w:val="18"/>
          <w:highlight w:val="yellow"/>
          <w:u w:val="single"/>
          <w:lang w:eastAsia="zh-CN"/>
        </w:rPr>
        <w:t xml:space="preserve"> is configured.</w:t>
      </w:r>
    </w:p>
    <w:p w14:paraId="0C834E25" w14:textId="6AE29CBE" w:rsidR="00502C45" w:rsidRPr="002C7046" w:rsidRDefault="00502C45" w:rsidP="00502C45">
      <w:pPr>
        <w:pStyle w:val="ListParagraph"/>
        <w:numPr>
          <w:ilvl w:val="1"/>
          <w:numId w:val="22"/>
        </w:numPr>
        <w:ind w:firstLineChars="0"/>
        <w:rPr>
          <w:rFonts w:eastAsia="Times New Roman"/>
        </w:rPr>
      </w:pPr>
      <w:proofErr w:type="spellStart"/>
      <w:r w:rsidRPr="002C7046">
        <w:rPr>
          <w:rFonts w:eastAsia="Times New Roman"/>
        </w:rPr>
        <w:t>T</w:t>
      </w:r>
      <w:r w:rsidRPr="002C7046">
        <w:rPr>
          <w:rFonts w:eastAsia="Times New Roman"/>
          <w:vertAlign w:val="subscript"/>
        </w:rPr>
        <w:t>CHO_execution</w:t>
      </w:r>
      <w:proofErr w:type="spellEnd"/>
      <w:r w:rsidRPr="002C7046">
        <w:rPr>
          <w:rFonts w:eastAsia="Times New Roman"/>
        </w:rPr>
        <w:t xml:space="preserve"> is the conditional execution preparation time</w:t>
      </w:r>
    </w:p>
    <w:p w14:paraId="24599512" w14:textId="0FF884E3" w:rsidR="00502C45" w:rsidRPr="00657D69" w:rsidRDefault="00502C45" w:rsidP="00502C45">
      <w:pPr>
        <w:pStyle w:val="ListParagraph"/>
        <w:numPr>
          <w:ilvl w:val="1"/>
          <w:numId w:val="22"/>
        </w:numPr>
        <w:ind w:firstLineChars="0"/>
        <w:rPr>
          <w:rFonts w:eastAsia="Times New Roman"/>
        </w:rPr>
      </w:pPr>
      <w:proofErr w:type="spellStart"/>
      <w:r w:rsidRPr="002C7046">
        <w:rPr>
          <w:rFonts w:eastAsia="Times New Roman"/>
          <w:lang w:eastAsia="zh-CN"/>
        </w:rPr>
        <w:t>T</w:t>
      </w:r>
      <w:r w:rsidRPr="002C7046">
        <w:rPr>
          <w:rFonts w:eastAsia="Times New Roman"/>
          <w:vertAlign w:val="subscript"/>
          <w:lang w:eastAsia="zh-CN"/>
        </w:rPr>
        <w:t>interrupt</w:t>
      </w:r>
      <w:proofErr w:type="spellEnd"/>
      <w:r w:rsidRPr="002C7046">
        <w:rPr>
          <w:rFonts w:eastAsia="Times New Roman"/>
        </w:rPr>
        <w:t xml:space="preserve"> is the interruption time</w:t>
      </w:r>
    </w:p>
    <w:p w14:paraId="0E6C9859" w14:textId="77777777" w:rsidR="00502C45" w:rsidRPr="005A04C5" w:rsidRDefault="00502C45" w:rsidP="005A04C5">
      <w:pPr>
        <w:spacing w:after="0"/>
        <w:rPr>
          <w:rFonts w:eastAsia="新細明體"/>
          <w:iCs/>
          <w:lang w:val="en-US" w:eastAsia="zh-TW"/>
        </w:rPr>
      </w:pPr>
    </w:p>
    <w:p w14:paraId="42909A48" w14:textId="3AC9969E" w:rsidR="006779BE" w:rsidRDefault="006779BE" w:rsidP="00E135F4">
      <w:pPr>
        <w:spacing w:after="0"/>
        <w:rPr>
          <w:rFonts w:eastAsia="新細明體"/>
          <w:iCs/>
          <w:lang w:val="en-US" w:eastAsia="zh-TW"/>
        </w:rPr>
      </w:pPr>
    </w:p>
    <w:p w14:paraId="62A4028A" w14:textId="63B87016" w:rsidR="00FD0664" w:rsidRPr="0044710F" w:rsidRDefault="001147E2" w:rsidP="00E77A10">
      <w:pPr>
        <w:pStyle w:val="Heading4"/>
        <w:numPr>
          <w:ilvl w:val="0"/>
          <w:numId w:val="0"/>
        </w:numPr>
        <w:rPr>
          <w:lang w:val="en-US"/>
        </w:rPr>
      </w:pPr>
      <w:r w:rsidRPr="0044710F">
        <w:rPr>
          <w:lang w:val="en-US"/>
        </w:rPr>
        <w:t xml:space="preserve">Sub-Topic </w:t>
      </w:r>
      <w:r w:rsidR="00AC4222" w:rsidRPr="0044710F">
        <w:rPr>
          <w:lang w:val="en-US"/>
        </w:rPr>
        <w:t>5</w:t>
      </w:r>
      <w:r w:rsidR="00FD0664" w:rsidRPr="0044710F">
        <w:rPr>
          <w:lang w:val="en-US"/>
        </w:rPr>
        <w:t>: GNSS re-acquisition</w:t>
      </w:r>
      <w:r w:rsidR="002424B0" w:rsidRPr="0044710F">
        <w:rPr>
          <w:lang w:val="en-US"/>
        </w:rPr>
        <w:t xml:space="preserve"> gap</w:t>
      </w:r>
      <w:r w:rsidR="00D05B54" w:rsidRPr="0044710F">
        <w:rPr>
          <w:lang w:val="en-US"/>
        </w:rPr>
        <w:t xml:space="preserve"> </w:t>
      </w:r>
      <w:r w:rsidR="00D05B54" w:rsidRPr="0044710F">
        <w:rPr>
          <w:rFonts w:hint="eastAsia"/>
          <w:lang w:val="en-US"/>
        </w:rPr>
        <w:t>i</w:t>
      </w:r>
      <w:r w:rsidR="00D05B54" w:rsidRPr="0044710F">
        <w:rPr>
          <w:lang w:val="en-US"/>
        </w:rPr>
        <w:t>n connected mode</w:t>
      </w:r>
      <w:r w:rsidR="00FD0664" w:rsidRPr="0044710F">
        <w:rPr>
          <w:lang w:val="en-US"/>
        </w:rPr>
        <w:t xml:space="preserve">  </w:t>
      </w:r>
    </w:p>
    <w:p w14:paraId="2D1E2A04" w14:textId="06D90C02" w:rsidR="00CB6BE0" w:rsidRPr="0044710F" w:rsidRDefault="00CB6BE0" w:rsidP="00CB6BE0">
      <w:pPr>
        <w:pStyle w:val="Heading4"/>
        <w:numPr>
          <w:ilvl w:val="0"/>
          <w:numId w:val="0"/>
        </w:numPr>
        <w:rPr>
          <w:lang w:val="en-US"/>
        </w:rPr>
      </w:pPr>
      <w:r w:rsidRPr="0044710F">
        <w:rPr>
          <w:lang w:val="en-US"/>
        </w:rPr>
        <w:t xml:space="preserve">Issue </w:t>
      </w:r>
      <w:r w:rsidR="00AC4222" w:rsidRPr="0044710F">
        <w:rPr>
          <w:lang w:val="en-US"/>
        </w:rPr>
        <w:t>5</w:t>
      </w:r>
      <w:r w:rsidR="008F2412" w:rsidRPr="0044710F">
        <w:rPr>
          <w:lang w:val="en-US"/>
        </w:rPr>
        <w:t>-1</w:t>
      </w:r>
      <w:r w:rsidRPr="0044710F">
        <w:rPr>
          <w:lang w:val="en-US"/>
        </w:rPr>
        <w:t xml:space="preserve">: GNSS </w:t>
      </w:r>
      <w:r w:rsidR="002424B0" w:rsidRPr="0044710F">
        <w:rPr>
          <w:lang w:val="en-US"/>
        </w:rPr>
        <w:t>gap</w:t>
      </w:r>
      <w:r w:rsidR="008F2412" w:rsidRPr="0044710F">
        <w:rPr>
          <w:lang w:val="en-US"/>
        </w:rPr>
        <w:t>,</w:t>
      </w:r>
      <w:r w:rsidR="00D05B54" w:rsidRPr="0044710F">
        <w:rPr>
          <w:lang w:val="en-US"/>
        </w:rPr>
        <w:t xml:space="preserve"> </w:t>
      </w:r>
      <w:r w:rsidR="005551FB" w:rsidRPr="0044710F">
        <w:rPr>
          <w:lang w:val="en-US"/>
        </w:rPr>
        <w:t>spec</w:t>
      </w:r>
      <w:r w:rsidR="00D05B54" w:rsidRPr="0044710F">
        <w:rPr>
          <w:lang w:val="en-US"/>
        </w:rPr>
        <w:t xml:space="preserve"> </w:t>
      </w:r>
      <w:r w:rsidR="008F2412" w:rsidRPr="0044710F">
        <w:rPr>
          <w:lang w:val="en-US"/>
        </w:rPr>
        <w:t>impact</w:t>
      </w:r>
    </w:p>
    <w:p w14:paraId="78286409" w14:textId="77777777" w:rsidR="00CB6BE0" w:rsidRPr="00F7787C" w:rsidRDefault="00CB6BE0" w:rsidP="00CB6BE0">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7FB9C48F" w14:textId="0AA816FE" w:rsidR="00BA4CE0" w:rsidRPr="00BA4CE0" w:rsidRDefault="00BA4CE0" w:rsidP="00BA4CE0">
      <w:pPr>
        <w:pStyle w:val="ListParagraph"/>
        <w:numPr>
          <w:ilvl w:val="0"/>
          <w:numId w:val="7"/>
        </w:numPr>
        <w:spacing w:after="0"/>
        <w:ind w:firstLineChars="0"/>
        <w:jc w:val="both"/>
        <w:rPr>
          <w:lang w:val="en-US"/>
        </w:rPr>
      </w:pPr>
      <w:r>
        <w:rPr>
          <w:lang w:val="en-US"/>
        </w:rPr>
        <w:t xml:space="preserve">Proposal 1: </w:t>
      </w:r>
      <w:r w:rsidRPr="006653F2">
        <w:rPr>
          <w:lang w:val="en-US"/>
        </w:rPr>
        <w:t>add generic description that the measurement delay could be longer if GNSS fix happens during measurement period.</w:t>
      </w:r>
      <w:r>
        <w:rPr>
          <w:lang w:val="en-US"/>
        </w:rPr>
        <w:t xml:space="preserve"> (MTK)</w:t>
      </w:r>
    </w:p>
    <w:p w14:paraId="4F552596" w14:textId="64D7FF06" w:rsidR="00CB5319" w:rsidRDefault="00D4359F" w:rsidP="00D05B54">
      <w:pPr>
        <w:pStyle w:val="ListParagraph"/>
        <w:numPr>
          <w:ilvl w:val="0"/>
          <w:numId w:val="7"/>
        </w:numPr>
        <w:ind w:firstLineChars="0"/>
        <w:rPr>
          <w:lang w:val="en-US"/>
        </w:rPr>
      </w:pPr>
      <w:r w:rsidRPr="00CB5319">
        <w:rPr>
          <w:lang w:val="en-US"/>
        </w:rPr>
        <w:t xml:space="preserve">Proposal </w:t>
      </w:r>
      <w:r w:rsidR="00BA4CE0">
        <w:rPr>
          <w:lang w:val="en-US"/>
        </w:rPr>
        <w:t>2</w:t>
      </w:r>
      <w:r w:rsidRPr="00CB5319">
        <w:rPr>
          <w:lang w:val="en-US"/>
        </w:rPr>
        <w:t xml:space="preserve">: </w:t>
      </w:r>
      <w:r w:rsidR="00D05B54">
        <w:rPr>
          <w:lang w:val="en-US"/>
        </w:rPr>
        <w:t>add requirement applicability rule</w:t>
      </w:r>
      <w:r w:rsidR="008F2412" w:rsidRPr="008F2412">
        <w:rPr>
          <w:lang w:val="en-US"/>
        </w:rPr>
        <w:t>.</w:t>
      </w:r>
      <w:r w:rsidR="008F2412">
        <w:rPr>
          <w:lang w:val="en-US"/>
        </w:rPr>
        <w:t xml:space="preserve"> (CMCC)</w:t>
      </w:r>
    </w:p>
    <w:p w14:paraId="74F8A8C5" w14:textId="16AF4215" w:rsidR="00D05B54" w:rsidRDefault="00D05B54" w:rsidP="00D05B54">
      <w:pPr>
        <w:pStyle w:val="ListParagraph"/>
        <w:numPr>
          <w:ilvl w:val="1"/>
          <w:numId w:val="7"/>
        </w:numPr>
        <w:spacing w:after="0"/>
        <w:ind w:firstLineChars="0"/>
        <w:jc w:val="both"/>
        <w:rPr>
          <w:lang w:val="en-US"/>
        </w:rPr>
      </w:pPr>
      <w:r w:rsidRPr="00D05B54">
        <w:rPr>
          <w:rFonts w:hint="eastAsia"/>
          <w:lang w:val="en-US"/>
        </w:rPr>
        <w:t>Add an additional requirement applicability rule for connected measurements, which is the requirements are not applicable when UE is performing GNSS measurements using gaps.</w:t>
      </w:r>
    </w:p>
    <w:p w14:paraId="700CA331" w14:textId="77777777" w:rsidR="00D05B54" w:rsidRPr="00D05B54" w:rsidRDefault="00D05B54" w:rsidP="00D05B54">
      <w:pPr>
        <w:pStyle w:val="ListParagraph"/>
        <w:spacing w:after="0"/>
        <w:ind w:left="480" w:firstLineChars="0" w:firstLine="0"/>
        <w:jc w:val="both"/>
        <w:rPr>
          <w:lang w:val="en-US"/>
        </w:rPr>
      </w:pPr>
    </w:p>
    <w:p w14:paraId="5469800C" w14:textId="105587A8" w:rsidR="00CB6BE0" w:rsidRPr="00CD6A63" w:rsidRDefault="00CB6BE0" w:rsidP="00CB6BE0">
      <w:pPr>
        <w:spacing w:after="120"/>
        <w:rPr>
          <w:rFonts w:eastAsia="新細明體"/>
          <w:lang w:val="en-US" w:eastAsia="zh-TW"/>
        </w:rPr>
      </w:pPr>
      <w:r w:rsidRPr="00AB7A68">
        <w:rPr>
          <w:color w:val="0070C0"/>
          <w:szCs w:val="24"/>
          <w:lang w:eastAsia="zh-CN"/>
        </w:rPr>
        <w:t>Recommended WF:</w:t>
      </w:r>
      <w:r w:rsidRPr="00AB7A68">
        <w:rPr>
          <w:szCs w:val="24"/>
          <w:lang w:eastAsia="zh-CN"/>
        </w:rPr>
        <w:t xml:space="preserve"> </w:t>
      </w:r>
      <w:r w:rsidR="00530023">
        <w:rPr>
          <w:rFonts w:eastAsia="新細明體"/>
          <w:szCs w:val="24"/>
          <w:lang w:eastAsia="zh-TW"/>
        </w:rPr>
        <w:t>Is</w:t>
      </w:r>
      <w:r w:rsidR="001F325B">
        <w:rPr>
          <w:rFonts w:eastAsia="新細明體"/>
          <w:szCs w:val="24"/>
          <w:lang w:eastAsia="zh-TW"/>
        </w:rPr>
        <w:t xml:space="preserve"> </w:t>
      </w:r>
      <w:r w:rsidR="001F325B">
        <w:rPr>
          <w:rFonts w:eastAsia="新細明體" w:hint="eastAsia"/>
          <w:szCs w:val="24"/>
          <w:lang w:eastAsia="zh-TW"/>
        </w:rPr>
        <w:t>Pr</w:t>
      </w:r>
      <w:r w:rsidR="001F325B">
        <w:rPr>
          <w:rFonts w:eastAsia="新細明體"/>
          <w:szCs w:val="24"/>
          <w:lang w:eastAsia="zh-TW"/>
        </w:rPr>
        <w:t>oposal 1</w:t>
      </w:r>
      <w:r w:rsidR="00530023">
        <w:rPr>
          <w:rFonts w:eastAsia="新細明體"/>
          <w:szCs w:val="24"/>
          <w:lang w:eastAsia="zh-TW"/>
        </w:rPr>
        <w:t xml:space="preserve"> agreeable</w:t>
      </w:r>
      <w:r w:rsidR="00BA4CE0">
        <w:rPr>
          <w:rFonts w:eastAsia="新細明體"/>
          <w:szCs w:val="24"/>
          <w:lang w:eastAsia="zh-TW"/>
        </w:rPr>
        <w:t>?</w:t>
      </w:r>
      <w:r w:rsidR="00F0325A">
        <w:rPr>
          <w:rFonts w:eastAsia="新細明體"/>
          <w:szCs w:val="24"/>
          <w:lang w:eastAsia="zh-TW"/>
        </w:rPr>
        <w:t xml:space="preserve"> </w:t>
      </w:r>
    </w:p>
    <w:p w14:paraId="6E86FF56" w14:textId="471C9488" w:rsidR="008F2412" w:rsidRDefault="008F2412" w:rsidP="00E135F4">
      <w:pPr>
        <w:spacing w:after="0"/>
        <w:rPr>
          <w:rFonts w:eastAsia="新細明體"/>
          <w:iCs/>
          <w:lang w:val="en-US" w:eastAsia="zh-TW"/>
        </w:rPr>
      </w:pPr>
    </w:p>
    <w:p w14:paraId="3ED5AE9D" w14:textId="7067394D" w:rsidR="005551FB" w:rsidRPr="0044710F" w:rsidRDefault="005551FB" w:rsidP="005551FB">
      <w:pPr>
        <w:pStyle w:val="Heading4"/>
        <w:numPr>
          <w:ilvl w:val="0"/>
          <w:numId w:val="0"/>
        </w:numPr>
        <w:rPr>
          <w:lang w:val="en-US"/>
        </w:rPr>
      </w:pPr>
      <w:r w:rsidRPr="0044710F">
        <w:rPr>
          <w:lang w:val="en-US"/>
        </w:rPr>
        <w:lastRenderedPageBreak/>
        <w:t xml:space="preserve">Issue </w:t>
      </w:r>
      <w:r w:rsidR="00AC4222" w:rsidRPr="0044710F">
        <w:rPr>
          <w:lang w:val="en-US"/>
        </w:rPr>
        <w:t>5</w:t>
      </w:r>
      <w:r w:rsidRPr="0044710F">
        <w:rPr>
          <w:lang w:val="en-US"/>
        </w:rPr>
        <w:t>-2: GNSS gap, RLM impact</w:t>
      </w:r>
    </w:p>
    <w:p w14:paraId="269883FE" w14:textId="77777777" w:rsidR="005551FB" w:rsidRPr="00F7787C" w:rsidRDefault="005551FB" w:rsidP="005551FB">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7425809D" w14:textId="77777777" w:rsidR="009C62B3" w:rsidRDefault="009C62B3" w:rsidP="009C62B3">
      <w:pPr>
        <w:pStyle w:val="ListParagraph"/>
        <w:spacing w:after="0"/>
        <w:ind w:left="960" w:firstLineChars="0" w:firstLine="0"/>
        <w:jc w:val="both"/>
        <w:rPr>
          <w:lang w:val="en-US"/>
        </w:rPr>
      </w:pPr>
    </w:p>
    <w:p w14:paraId="21B3285C" w14:textId="18BCECC2" w:rsidR="001B7A5A" w:rsidRDefault="001B7A5A" w:rsidP="001B7A5A">
      <w:pPr>
        <w:pStyle w:val="ListParagraph"/>
        <w:numPr>
          <w:ilvl w:val="0"/>
          <w:numId w:val="7"/>
        </w:numPr>
        <w:spacing w:after="0"/>
        <w:ind w:firstLineChars="0"/>
        <w:jc w:val="both"/>
        <w:rPr>
          <w:lang w:val="en-US"/>
        </w:rPr>
      </w:pPr>
      <w:r>
        <w:rPr>
          <w:lang w:val="en-US"/>
        </w:rPr>
        <w:t xml:space="preserve">Proposal </w:t>
      </w:r>
      <w:r w:rsidR="00BA4CE0">
        <w:rPr>
          <w:lang w:val="en-US"/>
        </w:rPr>
        <w:t>1</w:t>
      </w:r>
      <w:r w:rsidRPr="001B7A5A">
        <w:rPr>
          <w:lang w:val="en-US"/>
        </w:rPr>
        <w:t>: RLM evaluation period is extended by the duration of the GNSS-MG.</w:t>
      </w:r>
      <w:r>
        <w:rPr>
          <w:lang w:val="en-US"/>
        </w:rPr>
        <w:t xml:space="preserve"> </w:t>
      </w:r>
      <w:r w:rsidRPr="001B7A5A">
        <w:rPr>
          <w:lang w:val="en-US"/>
        </w:rPr>
        <w:t>If there is an early termination on the GNSS-MG, the RLM evaluation period is extended by the duration of the shortened GNSS-MG.</w:t>
      </w:r>
      <w:r>
        <w:rPr>
          <w:lang w:val="en-US"/>
        </w:rPr>
        <w:t xml:space="preserve"> (Nokia)</w:t>
      </w:r>
    </w:p>
    <w:p w14:paraId="22D391C4" w14:textId="77777777" w:rsidR="00BA4CE0" w:rsidRDefault="00BA4CE0" w:rsidP="00BA4CE0">
      <w:pPr>
        <w:pStyle w:val="ListParagraph"/>
        <w:spacing w:after="0"/>
        <w:ind w:left="480" w:firstLineChars="0" w:firstLine="0"/>
        <w:jc w:val="both"/>
        <w:rPr>
          <w:lang w:val="en-US"/>
        </w:rPr>
      </w:pPr>
    </w:p>
    <w:p w14:paraId="51E1E25C" w14:textId="00C2EE8A" w:rsidR="00BA4CE0" w:rsidRDefault="00BA4CE0" w:rsidP="00BA4CE0">
      <w:pPr>
        <w:pStyle w:val="ListParagraph"/>
        <w:numPr>
          <w:ilvl w:val="0"/>
          <w:numId w:val="7"/>
        </w:numPr>
        <w:ind w:firstLineChars="0"/>
        <w:rPr>
          <w:lang w:val="en-US"/>
        </w:rPr>
      </w:pPr>
      <w:r w:rsidRPr="00CB5319">
        <w:rPr>
          <w:lang w:val="en-US"/>
        </w:rPr>
        <w:t xml:space="preserve">Proposal </w:t>
      </w:r>
      <w:r>
        <w:rPr>
          <w:lang w:val="en-US"/>
        </w:rPr>
        <w:t>2</w:t>
      </w:r>
      <w:r w:rsidRPr="00CB5319">
        <w:rPr>
          <w:lang w:val="en-US"/>
        </w:rPr>
        <w:t xml:space="preserve">: </w:t>
      </w:r>
      <w:r>
        <w:rPr>
          <w:lang w:val="en-US"/>
        </w:rPr>
        <w:t>add requirement applicability rule</w:t>
      </w:r>
      <w:r w:rsidRPr="008F2412">
        <w:rPr>
          <w:lang w:val="en-US"/>
        </w:rPr>
        <w:t>.</w:t>
      </w:r>
      <w:r>
        <w:rPr>
          <w:lang w:val="en-US"/>
        </w:rPr>
        <w:t xml:space="preserve"> (CMCC)</w:t>
      </w:r>
    </w:p>
    <w:p w14:paraId="2257B00D" w14:textId="2518D464" w:rsidR="005551FB" w:rsidRDefault="00BA4CE0" w:rsidP="00EF3CA9">
      <w:pPr>
        <w:pStyle w:val="ListParagraph"/>
        <w:numPr>
          <w:ilvl w:val="1"/>
          <w:numId w:val="7"/>
        </w:numPr>
        <w:ind w:firstLineChars="0"/>
        <w:rPr>
          <w:lang w:val="en-US"/>
        </w:rPr>
      </w:pPr>
      <w:r w:rsidRPr="00BA4CE0">
        <w:rPr>
          <w:rFonts w:hint="eastAsia"/>
          <w:lang w:val="en-US"/>
        </w:rPr>
        <w:t>Revise the agreement as follows: RLM OOS and IS evaluation requirements are not applicable when the UE is performing GNSS measurement using gaps. Moreover, not to define the deterministic RLM OOS and IS evaluation periods.</w:t>
      </w:r>
    </w:p>
    <w:p w14:paraId="4498B7C6" w14:textId="565E1907" w:rsidR="00FE11EF" w:rsidRDefault="00C64A79" w:rsidP="00FE11EF">
      <w:pPr>
        <w:rPr>
          <w:color w:val="0070C0"/>
          <w:szCs w:val="24"/>
          <w:lang w:eastAsia="zh-CN"/>
        </w:rPr>
      </w:pPr>
      <w:r w:rsidRPr="00251BF7">
        <w:rPr>
          <w:color w:val="0070C0"/>
          <w:szCs w:val="24"/>
          <w:lang w:eastAsia="zh-CN"/>
        </w:rPr>
        <w:t>Moderators’ Note:</w:t>
      </w:r>
      <w:r>
        <w:rPr>
          <w:color w:val="0070C0"/>
          <w:szCs w:val="24"/>
          <w:lang w:eastAsia="zh-CN"/>
        </w:rPr>
        <w:t xml:space="preserve"> According to</w:t>
      </w:r>
      <w:r w:rsidRPr="00C64A79">
        <w:t xml:space="preserve"> </w:t>
      </w:r>
      <w:r w:rsidRPr="00C64A79">
        <w:rPr>
          <w:color w:val="0070C0"/>
          <w:szCs w:val="24"/>
          <w:lang w:eastAsia="zh-CN"/>
        </w:rPr>
        <w:t>RAN1</w:t>
      </w:r>
      <w:r>
        <w:rPr>
          <w:color w:val="0070C0"/>
          <w:szCs w:val="24"/>
          <w:lang w:eastAsia="zh-CN"/>
        </w:rPr>
        <w:t xml:space="preserve"> agreement in</w:t>
      </w:r>
      <w:r w:rsidRPr="00C64A79">
        <w:rPr>
          <w:color w:val="0070C0"/>
          <w:szCs w:val="24"/>
          <w:lang w:eastAsia="zh-CN"/>
        </w:rPr>
        <w:t xml:space="preserve"> 114</w:t>
      </w:r>
      <w:r>
        <w:rPr>
          <w:color w:val="0070C0"/>
          <w:szCs w:val="24"/>
          <w:lang w:eastAsia="zh-CN"/>
        </w:rPr>
        <w:t xml:space="preserve"> </w:t>
      </w:r>
      <w:r w:rsidRPr="00C64A79">
        <w:rPr>
          <w:color w:val="0070C0"/>
          <w:szCs w:val="24"/>
          <w:lang w:eastAsia="zh-CN"/>
        </w:rPr>
        <w:t>meeting</w:t>
      </w:r>
      <w:r>
        <w:rPr>
          <w:color w:val="0070C0"/>
          <w:szCs w:val="24"/>
          <w:lang w:eastAsia="zh-CN"/>
        </w:rPr>
        <w:t xml:space="preserve"> (</w:t>
      </w:r>
      <w:hyperlink r:id="rId17" w:tgtFrame="_blank" w:tooltip="https://www.3gpp.org/ftp/tsg_ran/wg1_rl1/tsgr1_114/report" w:history="1">
        <w:r>
          <w:rPr>
            <w:rStyle w:val="Hyperlink"/>
          </w:rPr>
          <w:t>TSGR1_114/Report</w:t>
        </w:r>
      </w:hyperlink>
      <w:r>
        <w:rPr>
          <w:color w:val="0070C0"/>
          <w:szCs w:val="24"/>
          <w:lang w:eastAsia="zh-CN"/>
        </w:rPr>
        <w:t xml:space="preserve">), UE reports </w:t>
      </w:r>
      <w:r w:rsidRPr="00C64A79">
        <w:rPr>
          <w:color w:val="0070C0"/>
          <w:szCs w:val="24"/>
          <w:lang w:eastAsia="zh-CN"/>
        </w:rPr>
        <w:t>the new remaining GNSS validity duration</w:t>
      </w:r>
      <w:r>
        <w:rPr>
          <w:color w:val="0070C0"/>
          <w:szCs w:val="24"/>
          <w:lang w:eastAsia="zh-CN"/>
        </w:rPr>
        <w:t xml:space="preserve"> to indicate the </w:t>
      </w:r>
      <w:r w:rsidRPr="00C64A79">
        <w:rPr>
          <w:color w:val="0070C0"/>
          <w:szCs w:val="24"/>
          <w:lang w:eastAsia="zh-CN"/>
        </w:rPr>
        <w:t>successful GNSS measurement</w:t>
      </w:r>
      <w:r>
        <w:rPr>
          <w:color w:val="0070C0"/>
          <w:szCs w:val="24"/>
          <w:lang w:eastAsia="zh-CN"/>
        </w:rPr>
        <w:t>.</w:t>
      </w:r>
    </w:p>
    <w:p w14:paraId="5DAABB47" w14:textId="77777777" w:rsidR="00C64A79" w:rsidRPr="005A04C5" w:rsidRDefault="00C64A79" w:rsidP="005A04C5">
      <w:pPr>
        <w:spacing w:before="100" w:beforeAutospacing="1" w:after="100" w:afterAutospacing="1"/>
        <w:ind w:left="852"/>
        <w:rPr>
          <w:rFonts w:eastAsia="Times New Roman"/>
          <w:lang w:val="en-US" w:eastAsia="zh-CN"/>
        </w:rPr>
      </w:pPr>
      <w:r w:rsidRPr="005A04C5">
        <w:rPr>
          <w:rFonts w:eastAsia="Times New Roman"/>
          <w:lang w:val="en-US" w:eastAsia="zh-CN"/>
        </w:rPr>
        <w:t>Agreement</w:t>
      </w:r>
    </w:p>
    <w:p w14:paraId="79DF686F" w14:textId="0F936DF0" w:rsidR="00C64A79" w:rsidRDefault="00C64A79" w:rsidP="00C64A79">
      <w:pPr>
        <w:spacing w:before="100" w:beforeAutospacing="1" w:after="100" w:afterAutospacing="1"/>
        <w:ind w:left="852"/>
        <w:rPr>
          <w:rFonts w:eastAsia="Times New Roman"/>
          <w:i/>
          <w:iCs/>
          <w:lang w:val="en-US" w:eastAsia="zh-CN"/>
        </w:rPr>
      </w:pPr>
      <w:r w:rsidRPr="005A04C5">
        <w:rPr>
          <w:rFonts w:eastAsia="Times New Roman"/>
          <w:i/>
          <w:iCs/>
          <w:lang w:val="en-US" w:eastAsia="zh-CN"/>
        </w:rPr>
        <w:t>In RRC connected, every time after successful GNSS measurement, UE reports the new remaining GNSS validity duration.</w:t>
      </w:r>
    </w:p>
    <w:p w14:paraId="25ED4E01" w14:textId="77777777" w:rsidR="00C64A79" w:rsidRPr="00C64A79" w:rsidRDefault="00C64A79" w:rsidP="005A04C5">
      <w:pPr>
        <w:spacing w:before="100" w:beforeAutospacing="1" w:after="100" w:afterAutospacing="1"/>
        <w:ind w:left="852"/>
        <w:rPr>
          <w:rFonts w:eastAsia="Times New Roman"/>
          <w:sz w:val="24"/>
          <w:szCs w:val="24"/>
          <w:lang w:val="en-US" w:eastAsia="zh-CN"/>
        </w:rPr>
      </w:pPr>
    </w:p>
    <w:p w14:paraId="2295C476" w14:textId="77777777" w:rsidR="00C64A79" w:rsidRDefault="00C64A79" w:rsidP="00C64A79">
      <w:pPr>
        <w:spacing w:after="120"/>
        <w:rPr>
          <w:szCs w:val="24"/>
          <w:lang w:eastAsia="zh-CN"/>
        </w:rPr>
      </w:pPr>
      <w:r w:rsidRPr="00204FAD">
        <w:rPr>
          <w:color w:val="0070C0"/>
          <w:szCs w:val="24"/>
          <w:lang w:eastAsia="zh-CN"/>
        </w:rPr>
        <w:t>Recommended WF:</w:t>
      </w:r>
      <w:r w:rsidRPr="00204FAD">
        <w:rPr>
          <w:szCs w:val="24"/>
          <w:lang w:eastAsia="zh-CN"/>
        </w:rPr>
        <w:t xml:space="preserve"> </w:t>
      </w:r>
    </w:p>
    <w:p w14:paraId="0F773E7D" w14:textId="34C36039" w:rsidR="00C64A79" w:rsidRDefault="00C64A79" w:rsidP="00C64A79">
      <w:pPr>
        <w:pStyle w:val="ListParagraph"/>
        <w:numPr>
          <w:ilvl w:val="0"/>
          <w:numId w:val="45"/>
        </w:numPr>
        <w:spacing w:after="120"/>
        <w:ind w:firstLineChars="0"/>
        <w:rPr>
          <w:rFonts w:eastAsia="新細明體"/>
          <w:szCs w:val="24"/>
          <w:lang w:eastAsia="zh-TW"/>
        </w:rPr>
      </w:pPr>
      <w:r w:rsidRPr="00AB1A15">
        <w:rPr>
          <w:rFonts w:eastAsia="新細明體"/>
          <w:szCs w:val="24"/>
          <w:lang w:eastAsia="zh-TW"/>
        </w:rPr>
        <w:t xml:space="preserve">If the UE indicates the successful GNSS measurement </w:t>
      </w:r>
      <w:r w:rsidRPr="005A04C5">
        <w:rPr>
          <w:rFonts w:eastAsia="新細明體"/>
          <w:szCs w:val="24"/>
          <w:lang w:eastAsia="zh-TW"/>
        </w:rPr>
        <w:t xml:space="preserve">during </w:t>
      </w:r>
      <w:r w:rsidRPr="00AB1A15">
        <w:rPr>
          <w:rFonts w:eastAsia="新細明體"/>
          <w:szCs w:val="24"/>
          <w:lang w:eastAsia="zh-TW"/>
        </w:rPr>
        <w:t>the GNSS-MG, the RLM evaluation period is extended by the duration of the shortened GNSS-MG.</w:t>
      </w:r>
    </w:p>
    <w:p w14:paraId="464F3F27" w14:textId="20562D2A" w:rsidR="000824E2" w:rsidRPr="005A04C5" w:rsidRDefault="000824E2" w:rsidP="00C64A79">
      <w:pPr>
        <w:pStyle w:val="ListParagraph"/>
        <w:numPr>
          <w:ilvl w:val="0"/>
          <w:numId w:val="45"/>
        </w:numPr>
        <w:spacing w:after="120"/>
        <w:ind w:firstLineChars="0"/>
        <w:rPr>
          <w:rFonts w:eastAsia="新細明體"/>
          <w:szCs w:val="24"/>
          <w:lang w:eastAsia="zh-TW"/>
        </w:rPr>
      </w:pPr>
      <w:r>
        <w:rPr>
          <w:rFonts w:eastAsia="新細明體"/>
          <w:szCs w:val="24"/>
          <w:lang w:eastAsia="zh-TW"/>
        </w:rPr>
        <w:t>Proposal 2 can be discussed in issue 5-1.</w:t>
      </w:r>
    </w:p>
    <w:p w14:paraId="2A6D3CF3" w14:textId="10A6A09F" w:rsidR="008F2412" w:rsidRPr="0044710F" w:rsidRDefault="008F2412" w:rsidP="008F2412">
      <w:pPr>
        <w:pStyle w:val="Heading4"/>
        <w:numPr>
          <w:ilvl w:val="0"/>
          <w:numId w:val="0"/>
        </w:numPr>
        <w:rPr>
          <w:lang w:val="en-US"/>
        </w:rPr>
      </w:pPr>
      <w:r w:rsidRPr="0044710F">
        <w:rPr>
          <w:lang w:val="en-US"/>
        </w:rPr>
        <w:t xml:space="preserve">Issue </w:t>
      </w:r>
      <w:r w:rsidR="00AC4222" w:rsidRPr="0044710F">
        <w:rPr>
          <w:lang w:val="en-US"/>
        </w:rPr>
        <w:t>5</w:t>
      </w:r>
      <w:r w:rsidRPr="0044710F">
        <w:rPr>
          <w:lang w:val="en-US"/>
        </w:rPr>
        <w:t>-</w:t>
      </w:r>
      <w:r w:rsidR="005551FB" w:rsidRPr="0044710F">
        <w:rPr>
          <w:lang w:val="en-US"/>
        </w:rPr>
        <w:t>3</w:t>
      </w:r>
      <w:r w:rsidRPr="0044710F">
        <w:rPr>
          <w:lang w:val="en-US"/>
        </w:rPr>
        <w:t xml:space="preserve">: GNSS </w:t>
      </w:r>
      <w:r w:rsidR="002424B0" w:rsidRPr="0044710F">
        <w:rPr>
          <w:lang w:val="en-US"/>
        </w:rPr>
        <w:t xml:space="preserve">gap for </w:t>
      </w:r>
      <w:proofErr w:type="spellStart"/>
      <w:r w:rsidR="002424B0" w:rsidRPr="0044710F">
        <w:rPr>
          <w:lang w:val="en-US"/>
        </w:rPr>
        <w:t>eMTC</w:t>
      </w:r>
      <w:proofErr w:type="spellEnd"/>
      <w:r w:rsidRPr="0044710F">
        <w:rPr>
          <w:lang w:val="en-US"/>
        </w:rPr>
        <w:t xml:space="preserve">, </w:t>
      </w:r>
      <w:r w:rsidR="002424B0" w:rsidRPr="0044710F">
        <w:rPr>
          <w:lang w:val="en-US"/>
        </w:rPr>
        <w:t>overlapping between MG and GNSS gap</w:t>
      </w:r>
    </w:p>
    <w:p w14:paraId="3BC7FDD6" w14:textId="77777777" w:rsidR="008F2412" w:rsidRPr="00F7787C" w:rsidRDefault="008F2412" w:rsidP="008F2412">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FD4362D" w14:textId="3C96D8C8" w:rsidR="00D57A1D" w:rsidRDefault="00D57A1D" w:rsidP="00D57A1D">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 Measurement gaps configured for mobility measurements are suspended.</w:t>
      </w:r>
      <w:r>
        <w:rPr>
          <w:rFonts w:eastAsia="新細明體" w:cstheme="minorBidi"/>
          <w:bCs/>
          <w:iCs/>
          <w:szCs w:val="18"/>
          <w:lang w:val="en-US"/>
        </w:rPr>
        <w:t xml:space="preserve"> (MTK)</w:t>
      </w:r>
    </w:p>
    <w:p w14:paraId="0207548A" w14:textId="423D9109" w:rsidR="00B42544" w:rsidRDefault="00B42544" w:rsidP="00D57A1D">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w:t>
      </w:r>
      <w:r>
        <w:rPr>
          <w:rFonts w:eastAsia="新細明體" w:cstheme="minorBidi"/>
          <w:bCs/>
          <w:iCs/>
          <w:szCs w:val="18"/>
          <w:lang w:val="en-US"/>
        </w:rPr>
        <w:t>a</w:t>
      </w:r>
      <w:r w:rsidRPr="00A04229">
        <w:rPr>
          <w:rFonts w:eastAsia="新細明體" w:cstheme="minorBidi"/>
          <w:bCs/>
          <w:iCs/>
          <w:szCs w:val="18"/>
          <w:lang w:val="en-US"/>
        </w:rPr>
        <w:t xml:space="preserve">: </w:t>
      </w:r>
      <w:r w:rsidRPr="00B42544">
        <w:rPr>
          <w:rFonts w:eastAsia="新細明體" w:cstheme="minorBidi"/>
          <w:bCs/>
          <w:iCs/>
          <w:szCs w:val="18"/>
          <w:lang w:val="en-US"/>
        </w:rPr>
        <w:t xml:space="preserve">Measurement gaps configured for mobility measurements are suspended when collides with GNSS re-acquisition gap, and if the GNSS information is acquired successfully before the end of GNSS gap and before the start of mobility measurement, the measurement gap is not needed to be suspended. </w:t>
      </w:r>
      <w:r>
        <w:rPr>
          <w:rFonts w:eastAsia="新細明體" w:cstheme="minorBidi"/>
          <w:bCs/>
          <w:iCs/>
          <w:szCs w:val="18"/>
          <w:lang w:val="en-US"/>
        </w:rPr>
        <w:t>(Huawei)</w:t>
      </w:r>
      <w:r w:rsidRPr="00B42544">
        <w:rPr>
          <w:rFonts w:eastAsia="新細明體" w:cstheme="minorBidi"/>
          <w:bCs/>
          <w:iCs/>
          <w:szCs w:val="18"/>
          <w:lang w:val="en-US"/>
        </w:rPr>
        <w:t xml:space="preserve">  </w:t>
      </w:r>
    </w:p>
    <w:p w14:paraId="4EF1EDAC" w14:textId="1ED2BBCC" w:rsidR="001C2EE6" w:rsidRDefault="001C2EE6" w:rsidP="00D57A1D">
      <w:pPr>
        <w:pStyle w:val="ListParagraph"/>
        <w:numPr>
          <w:ilvl w:val="1"/>
          <w:numId w:val="21"/>
        </w:numPr>
        <w:spacing w:after="120" w:line="252" w:lineRule="auto"/>
        <w:ind w:firstLineChars="0"/>
        <w:rPr>
          <w:rFonts w:eastAsia="新細明體" w:cstheme="minorBidi"/>
          <w:bCs/>
          <w:iCs/>
          <w:szCs w:val="18"/>
          <w:lang w:val="en-US"/>
        </w:rPr>
      </w:pPr>
      <w:r>
        <w:rPr>
          <w:rFonts w:eastAsia="新細明體" w:cstheme="minorBidi"/>
          <w:bCs/>
          <w:iCs/>
          <w:szCs w:val="18"/>
          <w:lang w:val="en-US"/>
        </w:rPr>
        <w:t xml:space="preserve">Option 1b: </w:t>
      </w:r>
      <w:r w:rsidRPr="001C2EE6">
        <w:rPr>
          <w:rFonts w:eastAsia="新細明體" w:cstheme="minorBidi"/>
          <w:bCs/>
          <w:iCs/>
          <w:szCs w:val="18"/>
          <w:lang w:val="en-US"/>
        </w:rPr>
        <w:t>MGs associated to intra-frequency or inter-frequency measurements are dropped when colliding with the GNSS-MG.</w:t>
      </w:r>
      <w:r>
        <w:rPr>
          <w:rFonts w:eastAsia="新細明體" w:cstheme="minorBidi"/>
          <w:bCs/>
          <w:iCs/>
          <w:szCs w:val="18"/>
          <w:lang w:val="en-US"/>
        </w:rPr>
        <w:t xml:space="preserve"> (Nokia)</w:t>
      </w:r>
    </w:p>
    <w:p w14:paraId="013F6E9D" w14:textId="62DC1B3C" w:rsidR="001C2EE6" w:rsidRDefault="001C2EE6" w:rsidP="00D57A1D">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w:t>
      </w:r>
      <w:r>
        <w:rPr>
          <w:rFonts w:eastAsia="新細明體" w:cstheme="minorBidi"/>
          <w:bCs/>
          <w:iCs/>
          <w:szCs w:val="18"/>
          <w:lang w:val="en-US"/>
        </w:rPr>
        <w:t>c</w:t>
      </w:r>
      <w:r w:rsidRPr="00A04229">
        <w:rPr>
          <w:rFonts w:eastAsia="新細明體" w:cstheme="minorBidi"/>
          <w:bCs/>
          <w:iCs/>
          <w:szCs w:val="18"/>
          <w:lang w:val="en-US"/>
        </w:rPr>
        <w:t xml:space="preserve">: </w:t>
      </w:r>
      <w:r w:rsidRPr="001C2EE6">
        <w:rPr>
          <w:rFonts w:eastAsia="新細明體" w:cstheme="minorBidi"/>
          <w:bCs/>
          <w:iCs/>
          <w:szCs w:val="18"/>
          <w:lang w:val="en-US"/>
        </w:rPr>
        <w:t>If gaps configured for reacquiring GNSS and gaps configured for mobility measurements at least partially overlaps in time with other, then UE shall suspend the gaps configured for mobility measurements and instead prioritize the use of GNSS gaps</w:t>
      </w:r>
      <w:r>
        <w:rPr>
          <w:rFonts w:eastAsia="新細明體" w:cstheme="minorBidi"/>
          <w:bCs/>
          <w:iCs/>
          <w:szCs w:val="18"/>
          <w:lang w:val="en-US"/>
        </w:rPr>
        <w:t xml:space="preserve"> (Ericsson)</w:t>
      </w:r>
    </w:p>
    <w:p w14:paraId="1B2F2E19" w14:textId="77777777" w:rsidR="00D57A1D" w:rsidRPr="00A04229" w:rsidRDefault="00D57A1D" w:rsidP="00D57A1D">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2: GNSS measurement gaps are suspended.</w:t>
      </w:r>
    </w:p>
    <w:p w14:paraId="7E985A3B" w14:textId="4CA77747" w:rsidR="008F2412" w:rsidRDefault="008F2412" w:rsidP="008F2412">
      <w:pPr>
        <w:spacing w:after="120"/>
        <w:rPr>
          <w:rFonts w:eastAsia="新細明體"/>
          <w:szCs w:val="24"/>
          <w:lang w:eastAsia="zh-TW"/>
        </w:rPr>
      </w:pPr>
      <w:r w:rsidRPr="00AB7A68">
        <w:rPr>
          <w:color w:val="0070C0"/>
          <w:szCs w:val="24"/>
          <w:lang w:eastAsia="zh-CN"/>
        </w:rPr>
        <w:t>Recommended WF:</w:t>
      </w:r>
      <w:r w:rsidRPr="00AB7A68">
        <w:rPr>
          <w:szCs w:val="24"/>
          <w:lang w:eastAsia="zh-CN"/>
        </w:rPr>
        <w:t xml:space="preserve"> </w:t>
      </w:r>
    </w:p>
    <w:p w14:paraId="4F97B9C1" w14:textId="36156117" w:rsidR="006647B9" w:rsidRPr="006647B9" w:rsidRDefault="006647B9" w:rsidP="006647B9">
      <w:pPr>
        <w:pStyle w:val="ListParagraph"/>
        <w:numPr>
          <w:ilvl w:val="0"/>
          <w:numId w:val="32"/>
        </w:numPr>
        <w:spacing w:after="120"/>
        <w:ind w:firstLineChars="0"/>
        <w:rPr>
          <w:rFonts w:eastAsia="新細明體"/>
          <w:lang w:val="en-US" w:eastAsia="zh-TW"/>
        </w:rPr>
      </w:pPr>
      <w:r w:rsidRPr="001C2EE6">
        <w:rPr>
          <w:rFonts w:eastAsia="新細明體" w:cstheme="minorBidi"/>
          <w:bCs/>
          <w:iCs/>
          <w:szCs w:val="18"/>
          <w:lang w:val="en-US"/>
        </w:rPr>
        <w:t>If gaps configured for reacquiring GNSS and gaps configured for mobility measurements at least partially overlaps in time with other, then UE shall suspend the gaps configured for mobility measurements and instead prioritize the use of GNSS gap</w:t>
      </w:r>
    </w:p>
    <w:p w14:paraId="43062EA0" w14:textId="40E9F7DF" w:rsidR="00475A39" w:rsidRPr="0044710F" w:rsidRDefault="00475A39" w:rsidP="00475A39">
      <w:pPr>
        <w:pStyle w:val="Heading4"/>
        <w:numPr>
          <w:ilvl w:val="0"/>
          <w:numId w:val="0"/>
        </w:numPr>
        <w:rPr>
          <w:lang w:val="en-US"/>
        </w:rPr>
      </w:pPr>
      <w:r w:rsidRPr="0044710F">
        <w:rPr>
          <w:lang w:val="en-US"/>
        </w:rPr>
        <w:t>Issue 5-</w:t>
      </w:r>
      <w:r w:rsidR="00E02B27">
        <w:rPr>
          <w:lang w:val="en-US"/>
        </w:rPr>
        <w:t>4</w:t>
      </w:r>
      <w:r w:rsidRPr="0044710F">
        <w:rPr>
          <w:lang w:val="en-US"/>
        </w:rPr>
        <w:t xml:space="preserve">:  </w:t>
      </w:r>
      <w:r>
        <w:rPr>
          <w:lang w:val="en-US"/>
        </w:rPr>
        <w:t xml:space="preserve">Mobility measurements with </w:t>
      </w:r>
      <w:r w:rsidRPr="005A04C5">
        <w:rPr>
          <w:rFonts w:eastAsia="新細明體" w:cstheme="minorBidi"/>
          <w:bCs/>
          <w:i/>
          <w:lang w:val="en-US"/>
        </w:rPr>
        <w:t>t-</w:t>
      </w:r>
      <w:proofErr w:type="spellStart"/>
      <w:r w:rsidRPr="005A04C5">
        <w:rPr>
          <w:rFonts w:eastAsia="新細明體" w:cstheme="minorBidi"/>
          <w:bCs/>
          <w:i/>
          <w:lang w:val="en-US"/>
        </w:rPr>
        <w:t>ServiceStart</w:t>
      </w:r>
      <w:proofErr w:type="spellEnd"/>
      <w:r w:rsidRPr="001C2EE6">
        <w:rPr>
          <w:rFonts w:eastAsia="新細明體" w:cstheme="minorBidi"/>
          <w:bCs/>
          <w:iCs/>
          <w:lang w:val="en-US"/>
        </w:rPr>
        <w:t>.</w:t>
      </w:r>
    </w:p>
    <w:p w14:paraId="5F377DE6" w14:textId="77777777" w:rsidR="00475A39" w:rsidRPr="00F7787C" w:rsidRDefault="00475A39" w:rsidP="00475A39">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1AA0A33" w14:textId="1188DBA3" w:rsidR="00475A39" w:rsidRPr="005A04C5" w:rsidRDefault="00475A39" w:rsidP="005A04C5">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w:t>
      </w:r>
      <w:r w:rsidR="0035406E">
        <w:rPr>
          <w:rFonts w:eastAsia="新細明體" w:cstheme="minorBidi"/>
          <w:bCs/>
          <w:iCs/>
          <w:szCs w:val="18"/>
          <w:lang w:val="en-US"/>
        </w:rPr>
        <w:t>a</w:t>
      </w:r>
      <w:r w:rsidRPr="00A04229">
        <w:rPr>
          <w:rFonts w:eastAsia="新細明體" w:cstheme="minorBidi"/>
          <w:bCs/>
          <w:iCs/>
          <w:szCs w:val="18"/>
          <w:lang w:val="en-US"/>
        </w:rPr>
        <w:t xml:space="preserve">: </w:t>
      </w:r>
      <w:r w:rsidRPr="005A04C5">
        <w:rPr>
          <w:rFonts w:eastAsia="新細明體" w:cstheme="minorBidi"/>
          <w:bCs/>
          <w:iCs/>
          <w:szCs w:val="18"/>
          <w:lang w:val="en-US"/>
        </w:rPr>
        <w:t>If t-</w:t>
      </w:r>
      <w:proofErr w:type="spellStart"/>
      <w:r w:rsidRPr="005A04C5">
        <w:rPr>
          <w:rFonts w:eastAsia="新細明體" w:cstheme="minorBidi"/>
          <w:bCs/>
          <w:iCs/>
          <w:szCs w:val="18"/>
          <w:lang w:val="en-US"/>
        </w:rPr>
        <w:t>ServiceStart</w:t>
      </w:r>
      <w:proofErr w:type="spellEnd"/>
      <w:r w:rsidRPr="005A04C5">
        <w:rPr>
          <w:rFonts w:eastAsia="新細明體" w:cstheme="minorBidi"/>
          <w:bCs/>
          <w:iCs/>
          <w:szCs w:val="18"/>
          <w:lang w:val="en-US"/>
        </w:rPr>
        <w:t xml:space="preserve"> is provided, measurement gap pattern(s) configured for </w:t>
      </w:r>
      <w:proofErr w:type="spellStart"/>
      <w:r w:rsidRPr="005A04C5">
        <w:rPr>
          <w:rFonts w:eastAsia="新細明體" w:cstheme="minorBidi"/>
          <w:bCs/>
          <w:iCs/>
          <w:szCs w:val="18"/>
          <w:lang w:val="en-US"/>
        </w:rPr>
        <w:t>neighbour</w:t>
      </w:r>
      <w:proofErr w:type="spellEnd"/>
      <w:r w:rsidRPr="005A04C5">
        <w:rPr>
          <w:rFonts w:eastAsia="新細明體" w:cstheme="minorBidi"/>
          <w:bCs/>
          <w:iCs/>
          <w:szCs w:val="18"/>
          <w:lang w:val="en-US"/>
        </w:rPr>
        <w:t xml:space="preserve"> cell measurements are suspended until time t-</w:t>
      </w:r>
      <w:proofErr w:type="spellStart"/>
      <w:r w:rsidRPr="005A04C5">
        <w:rPr>
          <w:rFonts w:eastAsia="新細明體" w:cstheme="minorBidi"/>
          <w:bCs/>
          <w:iCs/>
          <w:szCs w:val="18"/>
          <w:lang w:val="en-US"/>
        </w:rPr>
        <w:t>ServiceStart</w:t>
      </w:r>
      <w:proofErr w:type="spellEnd"/>
      <w:r w:rsidRPr="005A04C5">
        <w:rPr>
          <w:rFonts w:eastAsia="新細明體" w:cstheme="minorBidi"/>
          <w:bCs/>
          <w:iCs/>
          <w:szCs w:val="18"/>
          <w:lang w:val="en-US"/>
        </w:rPr>
        <w:t>.</w:t>
      </w:r>
    </w:p>
    <w:p w14:paraId="335624DD" w14:textId="187E544A" w:rsidR="00475A39" w:rsidRPr="00A04229" w:rsidRDefault="00475A39" w:rsidP="005A04C5">
      <w:pPr>
        <w:pStyle w:val="ListParagraph"/>
        <w:spacing w:after="120" w:line="252" w:lineRule="auto"/>
        <w:ind w:left="1080" w:firstLineChars="0" w:firstLine="0"/>
        <w:rPr>
          <w:rFonts w:eastAsia="新細明體" w:cstheme="minorBidi"/>
          <w:bCs/>
          <w:iCs/>
          <w:szCs w:val="18"/>
          <w:lang w:val="en-US"/>
        </w:rPr>
      </w:pPr>
    </w:p>
    <w:p w14:paraId="0AD10010" w14:textId="77777777" w:rsidR="00475A39" w:rsidRDefault="00475A39" w:rsidP="00475A39">
      <w:pPr>
        <w:spacing w:after="120"/>
        <w:rPr>
          <w:rFonts w:eastAsia="新細明體"/>
          <w:szCs w:val="24"/>
          <w:lang w:eastAsia="zh-TW"/>
        </w:rPr>
      </w:pPr>
      <w:r w:rsidRPr="00AB7A68">
        <w:rPr>
          <w:color w:val="0070C0"/>
          <w:szCs w:val="24"/>
          <w:lang w:eastAsia="zh-CN"/>
        </w:rPr>
        <w:t>Recommended WF:</w:t>
      </w:r>
      <w:r w:rsidRPr="00AB7A68">
        <w:rPr>
          <w:szCs w:val="24"/>
          <w:lang w:eastAsia="zh-CN"/>
        </w:rPr>
        <w:t xml:space="preserve"> </w:t>
      </w:r>
    </w:p>
    <w:p w14:paraId="491D0794" w14:textId="2950A40D" w:rsidR="00475A39" w:rsidRPr="006647B9" w:rsidRDefault="00646092" w:rsidP="00475A39">
      <w:pPr>
        <w:pStyle w:val="ListParagraph"/>
        <w:numPr>
          <w:ilvl w:val="0"/>
          <w:numId w:val="32"/>
        </w:numPr>
        <w:spacing w:after="120"/>
        <w:ind w:firstLineChars="0"/>
        <w:rPr>
          <w:rFonts w:eastAsia="新細明體"/>
          <w:lang w:val="en-US" w:eastAsia="zh-TW"/>
        </w:rPr>
      </w:pPr>
      <w:r>
        <w:rPr>
          <w:rFonts w:eastAsia="新細明體" w:cstheme="minorBidi"/>
          <w:bCs/>
          <w:iCs/>
          <w:szCs w:val="18"/>
          <w:lang w:val="en-US"/>
        </w:rPr>
        <w:lastRenderedPageBreak/>
        <w:t>D</w:t>
      </w:r>
      <w:r w:rsidR="00475A39">
        <w:rPr>
          <w:rFonts w:eastAsia="新細明體" w:cstheme="minorBidi"/>
          <w:bCs/>
          <w:iCs/>
          <w:szCs w:val="18"/>
          <w:lang w:val="en-US"/>
        </w:rPr>
        <w:t xml:space="preserve">iscuss the following proposal during the meeting: </w:t>
      </w:r>
    </w:p>
    <w:p w14:paraId="79B8A27C" w14:textId="77777777" w:rsidR="00475A39" w:rsidRPr="006647B9" w:rsidRDefault="00475A39" w:rsidP="00475A39">
      <w:pPr>
        <w:pStyle w:val="ListParagraph"/>
        <w:numPr>
          <w:ilvl w:val="1"/>
          <w:numId w:val="32"/>
        </w:numPr>
        <w:spacing w:after="120" w:line="252" w:lineRule="auto"/>
        <w:ind w:firstLineChars="0"/>
        <w:rPr>
          <w:rFonts w:eastAsia="新細明體" w:cstheme="minorBidi"/>
          <w:bCs/>
          <w:iCs/>
          <w:szCs w:val="18"/>
          <w:lang w:val="en-US"/>
        </w:rPr>
      </w:pPr>
      <w:r w:rsidRPr="001C2EE6">
        <w:rPr>
          <w:rFonts w:eastAsia="新細明體" w:cstheme="minorBidi"/>
          <w:bCs/>
          <w:iCs/>
          <w:szCs w:val="18"/>
          <w:lang w:val="en-US"/>
        </w:rPr>
        <w:t xml:space="preserve">If </w:t>
      </w:r>
      <w:r w:rsidRPr="005A04C5">
        <w:rPr>
          <w:rFonts w:eastAsia="新細明體" w:cstheme="minorBidi"/>
          <w:bCs/>
          <w:i/>
          <w:szCs w:val="18"/>
          <w:lang w:val="en-US"/>
        </w:rPr>
        <w:t>t-</w:t>
      </w:r>
      <w:proofErr w:type="spellStart"/>
      <w:r w:rsidRPr="005A04C5">
        <w:rPr>
          <w:rFonts w:eastAsia="新細明體" w:cstheme="minorBidi"/>
          <w:bCs/>
          <w:i/>
          <w:szCs w:val="18"/>
          <w:lang w:val="en-US"/>
        </w:rPr>
        <w:t>ServiceStart</w:t>
      </w:r>
      <w:proofErr w:type="spellEnd"/>
      <w:r w:rsidRPr="001C2EE6">
        <w:rPr>
          <w:rFonts w:eastAsia="新細明體" w:cstheme="minorBidi"/>
          <w:bCs/>
          <w:iCs/>
          <w:szCs w:val="18"/>
          <w:lang w:val="en-US"/>
        </w:rPr>
        <w:t xml:space="preserve"> is provided, measurement gap pattern(s) configured for </w:t>
      </w:r>
      <w:proofErr w:type="spellStart"/>
      <w:r w:rsidRPr="001C2EE6">
        <w:rPr>
          <w:rFonts w:eastAsia="新細明體" w:cstheme="minorBidi"/>
          <w:bCs/>
          <w:iCs/>
          <w:szCs w:val="18"/>
          <w:lang w:val="en-US"/>
        </w:rPr>
        <w:t>neighbour</w:t>
      </w:r>
      <w:proofErr w:type="spellEnd"/>
      <w:r w:rsidRPr="001C2EE6">
        <w:rPr>
          <w:rFonts w:eastAsia="新細明體" w:cstheme="minorBidi"/>
          <w:bCs/>
          <w:iCs/>
          <w:szCs w:val="18"/>
          <w:lang w:val="en-US"/>
        </w:rPr>
        <w:t xml:space="preserve"> cell measurements are suspended until time </w:t>
      </w:r>
      <w:r w:rsidRPr="005A04C5">
        <w:rPr>
          <w:rFonts w:eastAsia="新細明體" w:cstheme="minorBidi"/>
          <w:bCs/>
          <w:i/>
          <w:szCs w:val="18"/>
          <w:lang w:val="en-US"/>
        </w:rPr>
        <w:t>t-</w:t>
      </w:r>
      <w:proofErr w:type="spellStart"/>
      <w:r w:rsidRPr="005A04C5">
        <w:rPr>
          <w:rFonts w:eastAsia="新細明體" w:cstheme="minorBidi"/>
          <w:bCs/>
          <w:i/>
          <w:szCs w:val="18"/>
          <w:lang w:val="en-US"/>
        </w:rPr>
        <w:t>ServiceStart</w:t>
      </w:r>
      <w:proofErr w:type="spellEnd"/>
      <w:r w:rsidRPr="001C2EE6">
        <w:rPr>
          <w:rFonts w:eastAsia="新細明體" w:cstheme="minorBidi"/>
          <w:bCs/>
          <w:iCs/>
          <w:szCs w:val="18"/>
          <w:lang w:val="en-US"/>
        </w:rPr>
        <w:t>.</w:t>
      </w:r>
    </w:p>
    <w:p w14:paraId="77E3B168" w14:textId="77777777" w:rsidR="00475A39" w:rsidRPr="006647B9" w:rsidRDefault="00475A39" w:rsidP="005A04C5">
      <w:pPr>
        <w:pStyle w:val="ListParagraph"/>
        <w:numPr>
          <w:ilvl w:val="0"/>
          <w:numId w:val="32"/>
        </w:numPr>
        <w:spacing w:after="120" w:line="252" w:lineRule="auto"/>
        <w:ind w:firstLineChars="0"/>
        <w:rPr>
          <w:rFonts w:eastAsia="新細明體" w:cstheme="minorBidi"/>
          <w:bCs/>
          <w:iCs/>
          <w:szCs w:val="18"/>
          <w:lang w:val="en-US"/>
        </w:rPr>
      </w:pPr>
    </w:p>
    <w:p w14:paraId="33C79C06" w14:textId="0BB96175" w:rsidR="00CB6BE0" w:rsidRDefault="00CB6BE0" w:rsidP="00E135F4">
      <w:pPr>
        <w:spacing w:after="0"/>
        <w:rPr>
          <w:rFonts w:eastAsia="新細明體"/>
          <w:iCs/>
          <w:lang w:eastAsia="zh-TW"/>
        </w:rPr>
      </w:pPr>
    </w:p>
    <w:p w14:paraId="7A5F8B0E" w14:textId="3D4CFF6B" w:rsidR="005551FB" w:rsidRPr="0044710F" w:rsidRDefault="005551FB" w:rsidP="005551FB">
      <w:pPr>
        <w:pStyle w:val="Heading4"/>
        <w:numPr>
          <w:ilvl w:val="0"/>
          <w:numId w:val="0"/>
        </w:numPr>
        <w:rPr>
          <w:lang w:val="en-US"/>
        </w:rPr>
      </w:pPr>
      <w:r w:rsidRPr="0044710F">
        <w:rPr>
          <w:lang w:val="en-US"/>
        </w:rPr>
        <w:t xml:space="preserve">Issue </w:t>
      </w:r>
      <w:r w:rsidR="00AC4222" w:rsidRPr="0044710F">
        <w:rPr>
          <w:lang w:val="en-US"/>
        </w:rPr>
        <w:t>5</w:t>
      </w:r>
      <w:r w:rsidRPr="0044710F">
        <w:rPr>
          <w:lang w:val="en-US"/>
        </w:rPr>
        <w:t>-</w:t>
      </w:r>
      <w:r w:rsidR="00E348C7">
        <w:rPr>
          <w:lang w:val="en-US"/>
        </w:rPr>
        <w:t>5</w:t>
      </w:r>
      <w:r w:rsidRPr="0044710F">
        <w:rPr>
          <w:lang w:val="en-US"/>
        </w:rPr>
        <w:t>: GNSS gap, other impact</w:t>
      </w:r>
    </w:p>
    <w:p w14:paraId="3E66A0AE" w14:textId="77777777" w:rsidR="005551FB" w:rsidRPr="00F7787C" w:rsidRDefault="005551FB" w:rsidP="005551FB">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2624F8E4" w14:textId="67F774EB" w:rsidR="001B7A5A" w:rsidRPr="009C62B3" w:rsidRDefault="00000000" w:rsidP="009C62B3">
      <w:pPr>
        <w:pStyle w:val="ListParagraph"/>
        <w:numPr>
          <w:ilvl w:val="0"/>
          <w:numId w:val="7"/>
        </w:numPr>
        <w:spacing w:after="0"/>
        <w:ind w:firstLineChars="0"/>
        <w:jc w:val="both"/>
        <w:rPr>
          <w:lang w:val="en-US"/>
        </w:rPr>
      </w:pPr>
      <w:hyperlink w:anchor="_Toc146734761" w:history="1">
        <w:r w:rsidR="001B7A5A" w:rsidRPr="009C62B3">
          <w:rPr>
            <w:lang w:val="en-US"/>
          </w:rPr>
          <w:t xml:space="preserve">Proposal </w:t>
        </w:r>
        <w:r w:rsidR="009C62B3">
          <w:rPr>
            <w:lang w:val="en-US"/>
          </w:rPr>
          <w:t>1</w:t>
        </w:r>
        <w:r w:rsidR="001B7A5A" w:rsidRPr="009C62B3">
          <w:rPr>
            <w:lang w:val="en-US"/>
          </w:rPr>
          <w:t>: When t-service expires during a GNSS-MG, the UE shall complete the acquisition of GNSS, and upon returning from GNSS-MG, the UE skips RLF procedure and start cell search/re-establishment procedures.</w:t>
        </w:r>
      </w:hyperlink>
      <w:r w:rsidR="009C62B3">
        <w:rPr>
          <w:lang w:val="en-US"/>
        </w:rPr>
        <w:t xml:space="preserve"> (Nokia)</w:t>
      </w:r>
    </w:p>
    <w:p w14:paraId="736D0BF5" w14:textId="2E334E41" w:rsidR="001B7A5A" w:rsidRDefault="00000000" w:rsidP="009C62B3">
      <w:pPr>
        <w:pStyle w:val="ListParagraph"/>
        <w:numPr>
          <w:ilvl w:val="0"/>
          <w:numId w:val="7"/>
        </w:numPr>
        <w:spacing w:after="0"/>
        <w:ind w:firstLineChars="0"/>
        <w:jc w:val="both"/>
        <w:rPr>
          <w:lang w:val="en-US"/>
        </w:rPr>
      </w:pPr>
      <w:hyperlink w:anchor="_Toc146734765" w:history="1">
        <w:r w:rsidR="001B7A5A" w:rsidRPr="009C62B3">
          <w:rPr>
            <w:lang w:val="en-US"/>
          </w:rPr>
          <w:t xml:space="preserve">Proposal </w:t>
        </w:r>
        <w:r w:rsidR="009C62B3">
          <w:rPr>
            <w:lang w:val="en-US"/>
          </w:rPr>
          <w:t>2</w:t>
        </w:r>
        <w:r w:rsidR="001B7A5A" w:rsidRPr="009C62B3">
          <w:rPr>
            <w:lang w:val="en-US"/>
          </w:rPr>
          <w:t>: If the GNSS-MG lasts for more than [5] s, the UE shall discard any neighbor cell measurements or serving cell measurements and re-start the evaluation.</w:t>
        </w:r>
      </w:hyperlink>
      <w:r w:rsidR="009C62B3">
        <w:rPr>
          <w:lang w:val="en-US"/>
        </w:rPr>
        <w:t xml:space="preserve"> (Nokia)</w:t>
      </w:r>
    </w:p>
    <w:p w14:paraId="014DE42A" w14:textId="77777777" w:rsidR="009C62B3" w:rsidRPr="009C62B3" w:rsidRDefault="009C62B3" w:rsidP="009C62B3">
      <w:pPr>
        <w:spacing w:after="0"/>
        <w:jc w:val="both"/>
        <w:rPr>
          <w:lang w:val="en-US"/>
        </w:rPr>
      </w:pPr>
    </w:p>
    <w:p w14:paraId="3C484A8B" w14:textId="44250FEB" w:rsidR="009C62B3" w:rsidRDefault="009C62B3" w:rsidP="009C62B3">
      <w:pPr>
        <w:spacing w:after="120"/>
        <w:rPr>
          <w:rFonts w:eastAsia="新細明體"/>
          <w:szCs w:val="24"/>
          <w:lang w:eastAsia="zh-TW"/>
        </w:rPr>
      </w:pPr>
      <w:r w:rsidRPr="00AB7A68">
        <w:rPr>
          <w:color w:val="0070C0"/>
          <w:szCs w:val="24"/>
          <w:lang w:eastAsia="zh-CN"/>
        </w:rPr>
        <w:t>Recommended WF:</w:t>
      </w:r>
      <w:r w:rsidRPr="00AB7A68">
        <w:rPr>
          <w:szCs w:val="24"/>
          <w:lang w:eastAsia="zh-CN"/>
        </w:rPr>
        <w:t xml:space="preserve"> </w:t>
      </w:r>
      <w:r>
        <w:rPr>
          <w:szCs w:val="24"/>
          <w:lang w:eastAsia="zh-CN"/>
        </w:rPr>
        <w:t xml:space="preserve">Discuss proposals. </w:t>
      </w:r>
    </w:p>
    <w:p w14:paraId="61DC7FB9" w14:textId="77777777" w:rsidR="00CB6BE0" w:rsidRPr="001B7A5A" w:rsidRDefault="00CB6BE0" w:rsidP="00E135F4">
      <w:pPr>
        <w:spacing w:after="0"/>
        <w:rPr>
          <w:rFonts w:eastAsia="新細明體"/>
          <w:iCs/>
          <w:lang w:val="en-US" w:eastAsia="zh-TW"/>
        </w:rPr>
      </w:pPr>
    </w:p>
    <w:sectPr w:rsidR="00CB6BE0" w:rsidRPr="001B7A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8F77" w14:textId="77777777" w:rsidR="000038ED" w:rsidRDefault="000038ED">
      <w:r>
        <w:separator/>
      </w:r>
    </w:p>
  </w:endnote>
  <w:endnote w:type="continuationSeparator" w:id="0">
    <w:p w14:paraId="1A55116D" w14:textId="77777777" w:rsidR="000038ED" w:rsidRDefault="0000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409E6" w14:textId="77777777" w:rsidR="000038ED" w:rsidRDefault="000038ED">
      <w:r>
        <w:separator/>
      </w:r>
    </w:p>
  </w:footnote>
  <w:footnote w:type="continuationSeparator" w:id="0">
    <w:p w14:paraId="58EFB399" w14:textId="77777777" w:rsidR="000038ED" w:rsidRDefault="00003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8529E"/>
    <w:multiLevelType w:val="hybridMultilevel"/>
    <w:tmpl w:val="6CEA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B351F"/>
    <w:multiLevelType w:val="hybridMultilevel"/>
    <w:tmpl w:val="D930BC2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E3D29"/>
    <w:multiLevelType w:val="hybridMultilevel"/>
    <w:tmpl w:val="18D2A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CA698B"/>
    <w:multiLevelType w:val="hybridMultilevel"/>
    <w:tmpl w:val="2DD6C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2"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501D4"/>
    <w:multiLevelType w:val="hybridMultilevel"/>
    <w:tmpl w:val="982A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308B0"/>
    <w:multiLevelType w:val="hybridMultilevel"/>
    <w:tmpl w:val="E9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66F73"/>
    <w:multiLevelType w:val="hybridMultilevel"/>
    <w:tmpl w:val="D2C69E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473FA1"/>
    <w:multiLevelType w:val="hybridMultilevel"/>
    <w:tmpl w:val="8D80E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D6A7A"/>
    <w:multiLevelType w:val="hybridMultilevel"/>
    <w:tmpl w:val="F77CD42E"/>
    <w:lvl w:ilvl="0" w:tplc="04090001">
      <w:start w:val="1"/>
      <w:numFmt w:val="bullet"/>
      <w:lvlText w:val=""/>
      <w:lvlJc w:val="left"/>
      <w:pPr>
        <w:ind w:left="480" w:hanging="480"/>
      </w:pPr>
      <w:rPr>
        <w:rFonts w:ascii="Symbol" w:hAnsi="Symbol" w:hint="default"/>
      </w:rPr>
    </w:lvl>
    <w:lvl w:ilvl="1" w:tplc="65C80810">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1F43C4"/>
    <w:multiLevelType w:val="hybridMultilevel"/>
    <w:tmpl w:val="ECB8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17"/>
  </w:num>
  <w:num w:numId="2" w16cid:durableId="1570577894">
    <w:abstractNumId w:val="9"/>
  </w:num>
  <w:num w:numId="3" w16cid:durableId="1444887782">
    <w:abstractNumId w:val="25"/>
  </w:num>
  <w:num w:numId="4" w16cid:durableId="2100707861">
    <w:abstractNumId w:val="21"/>
  </w:num>
  <w:num w:numId="5" w16cid:durableId="1937595597">
    <w:abstractNumId w:val="14"/>
  </w:num>
  <w:num w:numId="6" w16cid:durableId="212157375">
    <w:abstractNumId w:val="27"/>
  </w:num>
  <w:num w:numId="7" w16cid:durableId="82597">
    <w:abstractNumId w:val="36"/>
  </w:num>
  <w:num w:numId="8" w16cid:durableId="558707794">
    <w:abstractNumId w:val="32"/>
  </w:num>
  <w:num w:numId="9" w16cid:durableId="659886259">
    <w:abstractNumId w:val="24"/>
  </w:num>
  <w:num w:numId="10" w16cid:durableId="1402409861">
    <w:abstractNumId w:val="6"/>
  </w:num>
  <w:num w:numId="11" w16cid:durableId="811022357">
    <w:abstractNumId w:val="22"/>
  </w:num>
  <w:num w:numId="12" w16cid:durableId="1254976645">
    <w:abstractNumId w:val="31"/>
  </w:num>
  <w:num w:numId="13" w16cid:durableId="78017047">
    <w:abstractNumId w:val="26"/>
  </w:num>
  <w:num w:numId="14" w16cid:durableId="903489513">
    <w:abstractNumId w:val="33"/>
  </w:num>
  <w:num w:numId="15" w16cid:durableId="453598053">
    <w:abstractNumId w:val="15"/>
  </w:num>
  <w:num w:numId="16" w16cid:durableId="1393384521">
    <w:abstractNumId w:val="8"/>
  </w:num>
  <w:num w:numId="17" w16cid:durableId="1828203407">
    <w:abstractNumId w:val="4"/>
  </w:num>
  <w:num w:numId="18" w16cid:durableId="620308521">
    <w:abstractNumId w:val="28"/>
  </w:num>
  <w:num w:numId="19" w16cid:durableId="320472248">
    <w:abstractNumId w:val="16"/>
    <w:lvlOverride w:ilvl="0">
      <w:startOverride w:val="1"/>
    </w:lvlOverride>
  </w:num>
  <w:num w:numId="20" w16cid:durableId="1998877471">
    <w:abstractNumId w:val="3"/>
  </w:num>
  <w:num w:numId="21" w16cid:durableId="1771394899">
    <w:abstractNumId w:val="30"/>
  </w:num>
  <w:num w:numId="22" w16cid:durableId="729576609">
    <w:abstractNumId w:val="18"/>
  </w:num>
  <w:num w:numId="23" w16cid:durableId="94835888">
    <w:abstractNumId w:val="20"/>
  </w:num>
  <w:num w:numId="24" w16cid:durableId="1585381666">
    <w:abstractNumId w:val="2"/>
  </w:num>
  <w:num w:numId="25" w16cid:durableId="498889476">
    <w:abstractNumId w:val="16"/>
  </w:num>
  <w:num w:numId="26" w16cid:durableId="101731830">
    <w:abstractNumId w:val="13"/>
  </w:num>
  <w:num w:numId="27" w16cid:durableId="208762855">
    <w:abstractNumId w:val="29"/>
  </w:num>
  <w:num w:numId="28" w16cid:durableId="693462827">
    <w:abstractNumId w:val="34"/>
  </w:num>
  <w:num w:numId="29" w16cid:durableId="1739546949">
    <w:abstractNumId w:val="0"/>
  </w:num>
  <w:num w:numId="30" w16cid:durableId="1238516604">
    <w:abstractNumId w:val="19"/>
  </w:num>
  <w:num w:numId="31" w16cid:durableId="2004041687">
    <w:abstractNumId w:val="23"/>
  </w:num>
  <w:num w:numId="32" w16cid:durableId="1072393919">
    <w:abstractNumId w:val="35"/>
  </w:num>
  <w:num w:numId="33" w16cid:durableId="1082338317">
    <w:abstractNumId w:val="17"/>
  </w:num>
  <w:num w:numId="34" w16cid:durableId="1734817636">
    <w:abstractNumId w:val="17"/>
  </w:num>
  <w:num w:numId="35" w16cid:durableId="1925215769">
    <w:abstractNumId w:val="17"/>
  </w:num>
  <w:num w:numId="36" w16cid:durableId="851185170">
    <w:abstractNumId w:val="17"/>
  </w:num>
  <w:num w:numId="37" w16cid:durableId="395323422">
    <w:abstractNumId w:val="17"/>
  </w:num>
  <w:num w:numId="38" w16cid:durableId="938683129">
    <w:abstractNumId w:val="12"/>
  </w:num>
  <w:num w:numId="39" w16cid:durableId="1244877250">
    <w:abstractNumId w:val="37"/>
  </w:num>
  <w:num w:numId="40" w16cid:durableId="1479878719">
    <w:abstractNumId w:val="11"/>
  </w:num>
  <w:num w:numId="41" w16cid:durableId="2061436243">
    <w:abstractNumId w:val="1"/>
  </w:num>
  <w:num w:numId="42" w16cid:durableId="1947300944">
    <w:abstractNumId w:val="7"/>
  </w:num>
  <w:num w:numId="43" w16cid:durableId="77333224">
    <w:abstractNumId w:val="10"/>
  </w:num>
  <w:num w:numId="44" w16cid:durableId="1333069430">
    <w:abstractNumId w:val="38"/>
  </w:num>
  <w:num w:numId="45" w16cid:durableId="133938401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11CE7"/>
    <w:rsid w:val="000163FA"/>
    <w:rsid w:val="00020C56"/>
    <w:rsid w:val="000212F5"/>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30D9"/>
    <w:rsid w:val="000457A1"/>
    <w:rsid w:val="00047A8F"/>
    <w:rsid w:val="00050001"/>
    <w:rsid w:val="000514CE"/>
    <w:rsid w:val="00052041"/>
    <w:rsid w:val="0005326A"/>
    <w:rsid w:val="00054AAC"/>
    <w:rsid w:val="00055CA2"/>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73DF"/>
    <w:rsid w:val="00087548"/>
    <w:rsid w:val="00087D59"/>
    <w:rsid w:val="000920A1"/>
    <w:rsid w:val="00092DFF"/>
    <w:rsid w:val="00093876"/>
    <w:rsid w:val="00093E7E"/>
    <w:rsid w:val="00094405"/>
    <w:rsid w:val="00094484"/>
    <w:rsid w:val="00094980"/>
    <w:rsid w:val="0009639A"/>
    <w:rsid w:val="000A1830"/>
    <w:rsid w:val="000A19DF"/>
    <w:rsid w:val="000A31F2"/>
    <w:rsid w:val="000A383E"/>
    <w:rsid w:val="000A4121"/>
    <w:rsid w:val="000A4AA3"/>
    <w:rsid w:val="000A550E"/>
    <w:rsid w:val="000A7CD2"/>
    <w:rsid w:val="000B0960"/>
    <w:rsid w:val="000B1A55"/>
    <w:rsid w:val="000B20BB"/>
    <w:rsid w:val="000B2EF6"/>
    <w:rsid w:val="000B2FA6"/>
    <w:rsid w:val="000B2FD4"/>
    <w:rsid w:val="000B302F"/>
    <w:rsid w:val="000B4385"/>
    <w:rsid w:val="000B4AA0"/>
    <w:rsid w:val="000C2053"/>
    <w:rsid w:val="000C2553"/>
    <w:rsid w:val="000C3480"/>
    <w:rsid w:val="000C38C3"/>
    <w:rsid w:val="000C4341"/>
    <w:rsid w:val="000C4549"/>
    <w:rsid w:val="000C5251"/>
    <w:rsid w:val="000D0345"/>
    <w:rsid w:val="000D09FD"/>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39CA"/>
    <w:rsid w:val="000F682C"/>
    <w:rsid w:val="001022E8"/>
    <w:rsid w:val="00105C1C"/>
    <w:rsid w:val="00106BAB"/>
    <w:rsid w:val="00107927"/>
    <w:rsid w:val="00110476"/>
    <w:rsid w:val="00110E26"/>
    <w:rsid w:val="00111321"/>
    <w:rsid w:val="001128E7"/>
    <w:rsid w:val="00113FAA"/>
    <w:rsid w:val="001147E2"/>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6252E"/>
    <w:rsid w:val="00162548"/>
    <w:rsid w:val="00162FAE"/>
    <w:rsid w:val="00163866"/>
    <w:rsid w:val="00167CA6"/>
    <w:rsid w:val="00172183"/>
    <w:rsid w:val="0017219D"/>
    <w:rsid w:val="00173B4E"/>
    <w:rsid w:val="00174A48"/>
    <w:rsid w:val="001751AB"/>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1409"/>
    <w:rsid w:val="001C166A"/>
    <w:rsid w:val="001C2380"/>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A28"/>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E76"/>
    <w:rsid w:val="00202ED3"/>
    <w:rsid w:val="00203740"/>
    <w:rsid w:val="0020508A"/>
    <w:rsid w:val="002065EC"/>
    <w:rsid w:val="00207FB1"/>
    <w:rsid w:val="00210E56"/>
    <w:rsid w:val="00210FE3"/>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71B2"/>
    <w:rsid w:val="002407D7"/>
    <w:rsid w:val="002424B0"/>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66AE"/>
    <w:rsid w:val="002679C7"/>
    <w:rsid w:val="00267E8C"/>
    <w:rsid w:val="002713AB"/>
    <w:rsid w:val="00272D21"/>
    <w:rsid w:val="00274E1A"/>
    <w:rsid w:val="00274E25"/>
    <w:rsid w:val="0027553B"/>
    <w:rsid w:val="0027569E"/>
    <w:rsid w:val="00276467"/>
    <w:rsid w:val="00276C1B"/>
    <w:rsid w:val="002775B1"/>
    <w:rsid w:val="002775B9"/>
    <w:rsid w:val="002811C4"/>
    <w:rsid w:val="00282213"/>
    <w:rsid w:val="00284016"/>
    <w:rsid w:val="00284120"/>
    <w:rsid w:val="002858BF"/>
    <w:rsid w:val="0028594E"/>
    <w:rsid w:val="00285D6C"/>
    <w:rsid w:val="00286B23"/>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341"/>
    <w:rsid w:val="002D1DD6"/>
    <w:rsid w:val="002D36EB"/>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158C"/>
    <w:rsid w:val="00332273"/>
    <w:rsid w:val="0033309B"/>
    <w:rsid w:val="00335D92"/>
    <w:rsid w:val="00336697"/>
    <w:rsid w:val="003414CC"/>
    <w:rsid w:val="003418CB"/>
    <w:rsid w:val="00341D85"/>
    <w:rsid w:val="003443E1"/>
    <w:rsid w:val="0034457A"/>
    <w:rsid w:val="00350BCB"/>
    <w:rsid w:val="0035406E"/>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379A"/>
    <w:rsid w:val="003B382F"/>
    <w:rsid w:val="003B40B6"/>
    <w:rsid w:val="003B48F6"/>
    <w:rsid w:val="003B4DF4"/>
    <w:rsid w:val="003B56DB"/>
    <w:rsid w:val="003B5721"/>
    <w:rsid w:val="003B600B"/>
    <w:rsid w:val="003B743E"/>
    <w:rsid w:val="003B755E"/>
    <w:rsid w:val="003C228E"/>
    <w:rsid w:val="003C342B"/>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3F6"/>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4DC1"/>
    <w:rsid w:val="00434EB3"/>
    <w:rsid w:val="004350F4"/>
    <w:rsid w:val="00436AC0"/>
    <w:rsid w:val="0043700B"/>
    <w:rsid w:val="00437083"/>
    <w:rsid w:val="00437C03"/>
    <w:rsid w:val="00437C4E"/>
    <w:rsid w:val="004412A0"/>
    <w:rsid w:val="00441A1F"/>
    <w:rsid w:val="00441FD6"/>
    <w:rsid w:val="00442337"/>
    <w:rsid w:val="00442F0A"/>
    <w:rsid w:val="00444F70"/>
    <w:rsid w:val="004455B0"/>
    <w:rsid w:val="00446408"/>
    <w:rsid w:val="0044710F"/>
    <w:rsid w:val="00450501"/>
    <w:rsid w:val="00450F27"/>
    <w:rsid w:val="004510E5"/>
    <w:rsid w:val="004513C8"/>
    <w:rsid w:val="00452110"/>
    <w:rsid w:val="00452F20"/>
    <w:rsid w:val="004538A9"/>
    <w:rsid w:val="00454B57"/>
    <w:rsid w:val="00456A75"/>
    <w:rsid w:val="004575E3"/>
    <w:rsid w:val="00461E39"/>
    <w:rsid w:val="00462D3A"/>
    <w:rsid w:val="00463521"/>
    <w:rsid w:val="00463656"/>
    <w:rsid w:val="0046582D"/>
    <w:rsid w:val="00466E00"/>
    <w:rsid w:val="004676F5"/>
    <w:rsid w:val="00471125"/>
    <w:rsid w:val="00472595"/>
    <w:rsid w:val="0047437A"/>
    <w:rsid w:val="00475759"/>
    <w:rsid w:val="00475A39"/>
    <w:rsid w:val="00475CC7"/>
    <w:rsid w:val="00476529"/>
    <w:rsid w:val="00480E42"/>
    <w:rsid w:val="0048228B"/>
    <w:rsid w:val="004837E0"/>
    <w:rsid w:val="00483DBD"/>
    <w:rsid w:val="00484C5D"/>
    <w:rsid w:val="004853D3"/>
    <w:rsid w:val="0048543E"/>
    <w:rsid w:val="004868C1"/>
    <w:rsid w:val="0048750F"/>
    <w:rsid w:val="00490FF6"/>
    <w:rsid w:val="004947B6"/>
    <w:rsid w:val="004953B8"/>
    <w:rsid w:val="004958C1"/>
    <w:rsid w:val="004977F8"/>
    <w:rsid w:val="004A17E9"/>
    <w:rsid w:val="004A495F"/>
    <w:rsid w:val="004A7544"/>
    <w:rsid w:val="004A7E90"/>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4F7206"/>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5A38"/>
    <w:rsid w:val="00525A58"/>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B1F"/>
    <w:rsid w:val="005551FB"/>
    <w:rsid w:val="00556651"/>
    <w:rsid w:val="00556B5B"/>
    <w:rsid w:val="00556E71"/>
    <w:rsid w:val="00562A6B"/>
    <w:rsid w:val="00562D16"/>
    <w:rsid w:val="00562E31"/>
    <w:rsid w:val="005631BA"/>
    <w:rsid w:val="00564389"/>
    <w:rsid w:val="00564A3C"/>
    <w:rsid w:val="00565178"/>
    <w:rsid w:val="005667BD"/>
    <w:rsid w:val="00571777"/>
    <w:rsid w:val="00575CD7"/>
    <w:rsid w:val="00575F92"/>
    <w:rsid w:val="00580F8C"/>
    <w:rsid w:val="00580FF5"/>
    <w:rsid w:val="0058205A"/>
    <w:rsid w:val="005829AC"/>
    <w:rsid w:val="00582CBA"/>
    <w:rsid w:val="0058380B"/>
    <w:rsid w:val="0058519C"/>
    <w:rsid w:val="00585ECC"/>
    <w:rsid w:val="00587A6E"/>
    <w:rsid w:val="00591051"/>
    <w:rsid w:val="0059149A"/>
    <w:rsid w:val="005918D0"/>
    <w:rsid w:val="005936E3"/>
    <w:rsid w:val="005956EE"/>
    <w:rsid w:val="005957EC"/>
    <w:rsid w:val="0059678F"/>
    <w:rsid w:val="005A04C5"/>
    <w:rsid w:val="005A083E"/>
    <w:rsid w:val="005A3EEE"/>
    <w:rsid w:val="005A3FBB"/>
    <w:rsid w:val="005A4A44"/>
    <w:rsid w:val="005A4EA3"/>
    <w:rsid w:val="005A6483"/>
    <w:rsid w:val="005A7709"/>
    <w:rsid w:val="005B37DD"/>
    <w:rsid w:val="005B4802"/>
    <w:rsid w:val="005B4CDC"/>
    <w:rsid w:val="005B4F66"/>
    <w:rsid w:val="005B6BDB"/>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0AAA"/>
    <w:rsid w:val="005E14A5"/>
    <w:rsid w:val="005E17BF"/>
    <w:rsid w:val="005E1836"/>
    <w:rsid w:val="005E2965"/>
    <w:rsid w:val="005E2BB9"/>
    <w:rsid w:val="005E2DB6"/>
    <w:rsid w:val="005E2EB3"/>
    <w:rsid w:val="005E2FFC"/>
    <w:rsid w:val="005E366A"/>
    <w:rsid w:val="005E6565"/>
    <w:rsid w:val="005E7381"/>
    <w:rsid w:val="005E771A"/>
    <w:rsid w:val="005F2145"/>
    <w:rsid w:val="005F3DEA"/>
    <w:rsid w:val="005F55B2"/>
    <w:rsid w:val="00600295"/>
    <w:rsid w:val="006012CB"/>
    <w:rsid w:val="006016E1"/>
    <w:rsid w:val="006018BD"/>
    <w:rsid w:val="006019F7"/>
    <w:rsid w:val="00602D27"/>
    <w:rsid w:val="006030FD"/>
    <w:rsid w:val="0060322E"/>
    <w:rsid w:val="00606903"/>
    <w:rsid w:val="0061150E"/>
    <w:rsid w:val="00611FC0"/>
    <w:rsid w:val="006144A1"/>
    <w:rsid w:val="006152F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70317"/>
    <w:rsid w:val="00670370"/>
    <w:rsid w:val="0067101B"/>
    <w:rsid w:val="006710EA"/>
    <w:rsid w:val="00671F3B"/>
    <w:rsid w:val="00672307"/>
    <w:rsid w:val="0067313E"/>
    <w:rsid w:val="00677155"/>
    <w:rsid w:val="006779BE"/>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30A2"/>
    <w:rsid w:val="006A66AD"/>
    <w:rsid w:val="006A6D23"/>
    <w:rsid w:val="006A740B"/>
    <w:rsid w:val="006A760C"/>
    <w:rsid w:val="006B21B9"/>
    <w:rsid w:val="006B25DE"/>
    <w:rsid w:val="006B342E"/>
    <w:rsid w:val="006B3BC4"/>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569"/>
    <w:rsid w:val="007028A7"/>
    <w:rsid w:val="007028F6"/>
    <w:rsid w:val="00702B4F"/>
    <w:rsid w:val="00703D56"/>
    <w:rsid w:val="007046C2"/>
    <w:rsid w:val="00704B4B"/>
    <w:rsid w:val="0070646B"/>
    <w:rsid w:val="00707A6E"/>
    <w:rsid w:val="00710480"/>
    <w:rsid w:val="007116EB"/>
    <w:rsid w:val="007130A2"/>
    <w:rsid w:val="007132EA"/>
    <w:rsid w:val="0071335C"/>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6433"/>
    <w:rsid w:val="00736B37"/>
    <w:rsid w:val="00740A35"/>
    <w:rsid w:val="007458B3"/>
    <w:rsid w:val="007515E8"/>
    <w:rsid w:val="007516E8"/>
    <w:rsid w:val="00752033"/>
    <w:rsid w:val="007520B4"/>
    <w:rsid w:val="007541A0"/>
    <w:rsid w:val="00754275"/>
    <w:rsid w:val="00755BAA"/>
    <w:rsid w:val="00762EB2"/>
    <w:rsid w:val="007655D5"/>
    <w:rsid w:val="00765928"/>
    <w:rsid w:val="00766F17"/>
    <w:rsid w:val="00773B8E"/>
    <w:rsid w:val="007763C1"/>
    <w:rsid w:val="007765F9"/>
    <w:rsid w:val="00776760"/>
    <w:rsid w:val="00777E30"/>
    <w:rsid w:val="00777E82"/>
    <w:rsid w:val="0078046C"/>
    <w:rsid w:val="00781359"/>
    <w:rsid w:val="007816A6"/>
    <w:rsid w:val="00782B47"/>
    <w:rsid w:val="007836B1"/>
    <w:rsid w:val="00783DCB"/>
    <w:rsid w:val="00786921"/>
    <w:rsid w:val="00786BAA"/>
    <w:rsid w:val="00793ECB"/>
    <w:rsid w:val="00794FA8"/>
    <w:rsid w:val="00796385"/>
    <w:rsid w:val="00796572"/>
    <w:rsid w:val="0079737F"/>
    <w:rsid w:val="007A0A08"/>
    <w:rsid w:val="007A1EAA"/>
    <w:rsid w:val="007A45E4"/>
    <w:rsid w:val="007A4778"/>
    <w:rsid w:val="007A79FD"/>
    <w:rsid w:val="007A7C06"/>
    <w:rsid w:val="007B0B9D"/>
    <w:rsid w:val="007B26E3"/>
    <w:rsid w:val="007B49A6"/>
    <w:rsid w:val="007B5A43"/>
    <w:rsid w:val="007B5B11"/>
    <w:rsid w:val="007B67B2"/>
    <w:rsid w:val="007B68A5"/>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0C95"/>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7324"/>
    <w:rsid w:val="00831E02"/>
    <w:rsid w:val="008355EA"/>
    <w:rsid w:val="00837458"/>
    <w:rsid w:val="00837AAE"/>
    <w:rsid w:val="008402B6"/>
    <w:rsid w:val="008429AD"/>
    <w:rsid w:val="008429DB"/>
    <w:rsid w:val="008447AC"/>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53F"/>
    <w:rsid w:val="008B5AE7"/>
    <w:rsid w:val="008C09D7"/>
    <w:rsid w:val="008C1216"/>
    <w:rsid w:val="008C3760"/>
    <w:rsid w:val="008C4245"/>
    <w:rsid w:val="008C60E9"/>
    <w:rsid w:val="008C73C1"/>
    <w:rsid w:val="008D031D"/>
    <w:rsid w:val="008D1B7C"/>
    <w:rsid w:val="008D3E2B"/>
    <w:rsid w:val="008D4C50"/>
    <w:rsid w:val="008D4DD8"/>
    <w:rsid w:val="008D5A03"/>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6056"/>
    <w:rsid w:val="008F6604"/>
    <w:rsid w:val="0090016F"/>
    <w:rsid w:val="009001C2"/>
    <w:rsid w:val="00902358"/>
    <w:rsid w:val="00902489"/>
    <w:rsid w:val="00902C07"/>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3E16"/>
    <w:rsid w:val="009542AC"/>
    <w:rsid w:val="009545DB"/>
    <w:rsid w:val="00957298"/>
    <w:rsid w:val="00960141"/>
    <w:rsid w:val="00961BB2"/>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5E04"/>
    <w:rsid w:val="009B6122"/>
    <w:rsid w:val="009B6926"/>
    <w:rsid w:val="009B6B29"/>
    <w:rsid w:val="009B7102"/>
    <w:rsid w:val="009B7316"/>
    <w:rsid w:val="009C0727"/>
    <w:rsid w:val="009C2D60"/>
    <w:rsid w:val="009C32A6"/>
    <w:rsid w:val="009C3C80"/>
    <w:rsid w:val="009C492F"/>
    <w:rsid w:val="009C6069"/>
    <w:rsid w:val="009C62B3"/>
    <w:rsid w:val="009C7AB8"/>
    <w:rsid w:val="009D0F43"/>
    <w:rsid w:val="009D2FF2"/>
    <w:rsid w:val="009D3226"/>
    <w:rsid w:val="009D3385"/>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4004"/>
    <w:rsid w:val="00A03062"/>
    <w:rsid w:val="00A04AAD"/>
    <w:rsid w:val="00A05324"/>
    <w:rsid w:val="00A06154"/>
    <w:rsid w:val="00A0758F"/>
    <w:rsid w:val="00A10035"/>
    <w:rsid w:val="00A113FB"/>
    <w:rsid w:val="00A14679"/>
    <w:rsid w:val="00A14C33"/>
    <w:rsid w:val="00A1570A"/>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6253"/>
    <w:rsid w:val="00A4692C"/>
    <w:rsid w:val="00A469E7"/>
    <w:rsid w:val="00A46D3F"/>
    <w:rsid w:val="00A475FA"/>
    <w:rsid w:val="00A5018D"/>
    <w:rsid w:val="00A54312"/>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60A3"/>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F2A"/>
    <w:rsid w:val="00AB0C57"/>
    <w:rsid w:val="00AB1195"/>
    <w:rsid w:val="00AB1A15"/>
    <w:rsid w:val="00AB2577"/>
    <w:rsid w:val="00AB4182"/>
    <w:rsid w:val="00AB4611"/>
    <w:rsid w:val="00AB4A49"/>
    <w:rsid w:val="00AB66FE"/>
    <w:rsid w:val="00AB671A"/>
    <w:rsid w:val="00AB6ABA"/>
    <w:rsid w:val="00AB7643"/>
    <w:rsid w:val="00AB7A68"/>
    <w:rsid w:val="00AC2185"/>
    <w:rsid w:val="00AC27DB"/>
    <w:rsid w:val="00AC333C"/>
    <w:rsid w:val="00AC4222"/>
    <w:rsid w:val="00AC5E73"/>
    <w:rsid w:val="00AC63CA"/>
    <w:rsid w:val="00AC6D6B"/>
    <w:rsid w:val="00AC79FA"/>
    <w:rsid w:val="00AD00E0"/>
    <w:rsid w:val="00AD03FD"/>
    <w:rsid w:val="00AD4C54"/>
    <w:rsid w:val="00AD6C3B"/>
    <w:rsid w:val="00AD7736"/>
    <w:rsid w:val="00AD77A1"/>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4011"/>
    <w:rsid w:val="00B365F3"/>
    <w:rsid w:val="00B37569"/>
    <w:rsid w:val="00B37847"/>
    <w:rsid w:val="00B4108D"/>
    <w:rsid w:val="00B42544"/>
    <w:rsid w:val="00B42886"/>
    <w:rsid w:val="00B42C8C"/>
    <w:rsid w:val="00B433F9"/>
    <w:rsid w:val="00B44306"/>
    <w:rsid w:val="00B45C4C"/>
    <w:rsid w:val="00B51904"/>
    <w:rsid w:val="00B5320A"/>
    <w:rsid w:val="00B53687"/>
    <w:rsid w:val="00B550A7"/>
    <w:rsid w:val="00B553F8"/>
    <w:rsid w:val="00B5651A"/>
    <w:rsid w:val="00B56DB4"/>
    <w:rsid w:val="00B57265"/>
    <w:rsid w:val="00B57CEE"/>
    <w:rsid w:val="00B60823"/>
    <w:rsid w:val="00B609E1"/>
    <w:rsid w:val="00B61A6F"/>
    <w:rsid w:val="00B633AE"/>
    <w:rsid w:val="00B665D2"/>
    <w:rsid w:val="00B66F09"/>
    <w:rsid w:val="00B6700E"/>
    <w:rsid w:val="00B6737C"/>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4CE0"/>
    <w:rsid w:val="00BA5280"/>
    <w:rsid w:val="00BA5EE3"/>
    <w:rsid w:val="00BA6E95"/>
    <w:rsid w:val="00BA7DD8"/>
    <w:rsid w:val="00BB14F1"/>
    <w:rsid w:val="00BB3EED"/>
    <w:rsid w:val="00BB504E"/>
    <w:rsid w:val="00BB572E"/>
    <w:rsid w:val="00BB599A"/>
    <w:rsid w:val="00BB6333"/>
    <w:rsid w:val="00BB7494"/>
    <w:rsid w:val="00BB74FD"/>
    <w:rsid w:val="00BB7764"/>
    <w:rsid w:val="00BC122B"/>
    <w:rsid w:val="00BC52F0"/>
    <w:rsid w:val="00BC5982"/>
    <w:rsid w:val="00BC60BF"/>
    <w:rsid w:val="00BC7B91"/>
    <w:rsid w:val="00BC7DEC"/>
    <w:rsid w:val="00BD28BF"/>
    <w:rsid w:val="00BD2D12"/>
    <w:rsid w:val="00BD325B"/>
    <w:rsid w:val="00BD35A9"/>
    <w:rsid w:val="00BD6404"/>
    <w:rsid w:val="00BD7152"/>
    <w:rsid w:val="00BE174E"/>
    <w:rsid w:val="00BE23DA"/>
    <w:rsid w:val="00BE2BD9"/>
    <w:rsid w:val="00BE33AE"/>
    <w:rsid w:val="00BE456A"/>
    <w:rsid w:val="00BE7EE0"/>
    <w:rsid w:val="00BF025B"/>
    <w:rsid w:val="00BF044C"/>
    <w:rsid w:val="00BF046F"/>
    <w:rsid w:val="00BF320C"/>
    <w:rsid w:val="00BF6AA2"/>
    <w:rsid w:val="00BF71F4"/>
    <w:rsid w:val="00C00A0C"/>
    <w:rsid w:val="00C016D9"/>
    <w:rsid w:val="00C01D50"/>
    <w:rsid w:val="00C041A2"/>
    <w:rsid w:val="00C056DC"/>
    <w:rsid w:val="00C06DF7"/>
    <w:rsid w:val="00C073D1"/>
    <w:rsid w:val="00C116BC"/>
    <w:rsid w:val="00C11DB7"/>
    <w:rsid w:val="00C11E4A"/>
    <w:rsid w:val="00C12835"/>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3EC1"/>
    <w:rsid w:val="00C54A67"/>
    <w:rsid w:val="00C564C4"/>
    <w:rsid w:val="00C5734B"/>
    <w:rsid w:val="00C5739F"/>
    <w:rsid w:val="00C57CF0"/>
    <w:rsid w:val="00C60AF7"/>
    <w:rsid w:val="00C62F00"/>
    <w:rsid w:val="00C62F53"/>
    <w:rsid w:val="00C63557"/>
    <w:rsid w:val="00C649BD"/>
    <w:rsid w:val="00C64A79"/>
    <w:rsid w:val="00C65891"/>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87D7D"/>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4D00"/>
    <w:rsid w:val="00CB5319"/>
    <w:rsid w:val="00CB5E16"/>
    <w:rsid w:val="00CB6BE0"/>
    <w:rsid w:val="00CB6DA7"/>
    <w:rsid w:val="00CB7B57"/>
    <w:rsid w:val="00CB7E4C"/>
    <w:rsid w:val="00CC1A9A"/>
    <w:rsid w:val="00CC25B4"/>
    <w:rsid w:val="00CC3A18"/>
    <w:rsid w:val="00CC3EF0"/>
    <w:rsid w:val="00CC41E4"/>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638"/>
    <w:rsid w:val="00D01D80"/>
    <w:rsid w:val="00D036D5"/>
    <w:rsid w:val="00D03D00"/>
    <w:rsid w:val="00D04071"/>
    <w:rsid w:val="00D05B54"/>
    <w:rsid w:val="00D05C30"/>
    <w:rsid w:val="00D10052"/>
    <w:rsid w:val="00D11359"/>
    <w:rsid w:val="00D14278"/>
    <w:rsid w:val="00D14D2D"/>
    <w:rsid w:val="00D16B18"/>
    <w:rsid w:val="00D20EB4"/>
    <w:rsid w:val="00D2282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8DD"/>
    <w:rsid w:val="00D423CF"/>
    <w:rsid w:val="00D42B29"/>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853"/>
    <w:rsid w:val="00D90DFC"/>
    <w:rsid w:val="00D9167E"/>
    <w:rsid w:val="00D923A9"/>
    <w:rsid w:val="00D9434B"/>
    <w:rsid w:val="00D9711F"/>
    <w:rsid w:val="00D97F0C"/>
    <w:rsid w:val="00DA0F2D"/>
    <w:rsid w:val="00DA318A"/>
    <w:rsid w:val="00DA39AB"/>
    <w:rsid w:val="00DA3A86"/>
    <w:rsid w:val="00DA4A03"/>
    <w:rsid w:val="00DA6C6E"/>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B84"/>
    <w:rsid w:val="00E05A24"/>
    <w:rsid w:val="00E06466"/>
    <w:rsid w:val="00E06835"/>
    <w:rsid w:val="00E0687E"/>
    <w:rsid w:val="00E06FDA"/>
    <w:rsid w:val="00E12612"/>
    <w:rsid w:val="00E135F4"/>
    <w:rsid w:val="00E13B21"/>
    <w:rsid w:val="00E15CED"/>
    <w:rsid w:val="00E160A5"/>
    <w:rsid w:val="00E16673"/>
    <w:rsid w:val="00E1713D"/>
    <w:rsid w:val="00E20A43"/>
    <w:rsid w:val="00E20E30"/>
    <w:rsid w:val="00E22985"/>
    <w:rsid w:val="00E23898"/>
    <w:rsid w:val="00E26229"/>
    <w:rsid w:val="00E2758D"/>
    <w:rsid w:val="00E319F1"/>
    <w:rsid w:val="00E33CD2"/>
    <w:rsid w:val="00E348A3"/>
    <w:rsid w:val="00E348C7"/>
    <w:rsid w:val="00E3714C"/>
    <w:rsid w:val="00E40E90"/>
    <w:rsid w:val="00E4280F"/>
    <w:rsid w:val="00E43231"/>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5242"/>
    <w:rsid w:val="00E77A10"/>
    <w:rsid w:val="00E80B52"/>
    <w:rsid w:val="00E824C3"/>
    <w:rsid w:val="00E82B36"/>
    <w:rsid w:val="00E840B3"/>
    <w:rsid w:val="00E84D10"/>
    <w:rsid w:val="00E85081"/>
    <w:rsid w:val="00E85A38"/>
    <w:rsid w:val="00E85FB2"/>
    <w:rsid w:val="00E8629F"/>
    <w:rsid w:val="00E86C81"/>
    <w:rsid w:val="00E90D7F"/>
    <w:rsid w:val="00E91008"/>
    <w:rsid w:val="00E92C28"/>
    <w:rsid w:val="00E9374E"/>
    <w:rsid w:val="00E94F54"/>
    <w:rsid w:val="00E96961"/>
    <w:rsid w:val="00E9702C"/>
    <w:rsid w:val="00E97AD5"/>
    <w:rsid w:val="00EA1111"/>
    <w:rsid w:val="00EA180E"/>
    <w:rsid w:val="00EA18E1"/>
    <w:rsid w:val="00EA3B4F"/>
    <w:rsid w:val="00EA3C24"/>
    <w:rsid w:val="00EA44D6"/>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D09FD"/>
    <w:rsid w:val="00ED383A"/>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475"/>
    <w:rsid w:val="00F20B91"/>
    <w:rsid w:val="00F21139"/>
    <w:rsid w:val="00F2188B"/>
    <w:rsid w:val="00F236CF"/>
    <w:rsid w:val="00F24B8B"/>
    <w:rsid w:val="00F2641D"/>
    <w:rsid w:val="00F26A96"/>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5400"/>
    <w:rsid w:val="00F57122"/>
    <w:rsid w:val="00F575FF"/>
    <w:rsid w:val="00F60B57"/>
    <w:rsid w:val="00F618EF"/>
    <w:rsid w:val="00F639EC"/>
    <w:rsid w:val="00F65582"/>
    <w:rsid w:val="00F65C14"/>
    <w:rsid w:val="00F66C5F"/>
    <w:rsid w:val="00F66E75"/>
    <w:rsid w:val="00F709B7"/>
    <w:rsid w:val="00F70C92"/>
    <w:rsid w:val="00F70D8A"/>
    <w:rsid w:val="00F73424"/>
    <w:rsid w:val="00F7596B"/>
    <w:rsid w:val="00F75FD6"/>
    <w:rsid w:val="00F77241"/>
    <w:rsid w:val="00F7787C"/>
    <w:rsid w:val="00F77DBA"/>
    <w:rsid w:val="00F77EB0"/>
    <w:rsid w:val="00F83DB0"/>
    <w:rsid w:val="00F86ACE"/>
    <w:rsid w:val="00F8701D"/>
    <w:rsid w:val="00F87CDD"/>
    <w:rsid w:val="00F933F0"/>
    <w:rsid w:val="00F937A3"/>
    <w:rsid w:val="00F94715"/>
    <w:rsid w:val="00F9644E"/>
    <w:rsid w:val="00F96A3D"/>
    <w:rsid w:val="00F96B39"/>
    <w:rsid w:val="00F97EA5"/>
    <w:rsid w:val="00FA38C3"/>
    <w:rsid w:val="00FA3B84"/>
    <w:rsid w:val="00FA4718"/>
    <w:rsid w:val="00FA4A4D"/>
    <w:rsid w:val="00FA561F"/>
    <w:rsid w:val="00FA5848"/>
    <w:rsid w:val="00FA6899"/>
    <w:rsid w:val="00FA7777"/>
    <w:rsid w:val="00FA7B62"/>
    <w:rsid w:val="00FA7F3D"/>
    <w:rsid w:val="00FB0D26"/>
    <w:rsid w:val="00FB38D8"/>
    <w:rsid w:val="00FB41B5"/>
    <w:rsid w:val="00FB667C"/>
    <w:rsid w:val="00FB70DE"/>
    <w:rsid w:val="00FC02B8"/>
    <w:rsid w:val="00FC051F"/>
    <w:rsid w:val="00FC06FF"/>
    <w:rsid w:val="00FC103D"/>
    <w:rsid w:val="00FC34D5"/>
    <w:rsid w:val="00FC43B7"/>
    <w:rsid w:val="00FC45F4"/>
    <w:rsid w:val="00FC50EA"/>
    <w:rsid w:val="00FC52DE"/>
    <w:rsid w:val="00FC6287"/>
    <w:rsid w:val="00FC69B4"/>
    <w:rsid w:val="00FD0657"/>
    <w:rsid w:val="00FD0664"/>
    <w:rsid w:val="00FD0694"/>
    <w:rsid w:val="00FD25BE"/>
    <w:rsid w:val="00FD2E70"/>
    <w:rsid w:val="00FD3A60"/>
    <w:rsid w:val="00FD3B06"/>
    <w:rsid w:val="00FD678D"/>
    <w:rsid w:val="00FD6D32"/>
    <w:rsid w:val="00FD76FC"/>
    <w:rsid w:val="00FD7AA7"/>
    <w:rsid w:val="00FE11EF"/>
    <w:rsid w:val="00FE4FB8"/>
    <w:rsid w:val="00FE536A"/>
    <w:rsid w:val="00FE6743"/>
    <w:rsid w:val="00FE7E9C"/>
    <w:rsid w:val="00FF1096"/>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8bis/Docs/R4-2315253.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8bis/Docs/R4-2315176.zip" TargetMode="External"/><Relationship Id="rId17" Type="http://schemas.openxmlformats.org/officeDocument/2006/relationships/hyperlink" Target="https://www.3gpp.org/ftp/tsg_ran/WG1_RL1/TSGR1_114/Report" TargetMode="External"/><Relationship Id="rId2" Type="http://schemas.openxmlformats.org/officeDocument/2006/relationships/customXml" Target="../customXml/item1.xml"/><Relationship Id="rId16" Type="http://schemas.openxmlformats.org/officeDocument/2006/relationships/hyperlink" Target="https://www.3gpp.org/ftp/TSG_RAN/WG4_Radio/TSGR4_108bis/Docs/R4-231635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8bis/Docs/R4-2316261.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8bis/Docs/R4-23156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7124</Words>
  <Characters>40608</Characters>
  <Application>Microsoft Office Word</Application>
  <DocSecurity>0</DocSecurity>
  <Lines>338</Lines>
  <Paragraphs>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cp:revision>
  <cp:lastPrinted>2019-04-25T01:09:00Z</cp:lastPrinted>
  <dcterms:created xsi:type="dcterms:W3CDTF">2023-10-08T03:14:00Z</dcterms:created>
  <dcterms:modified xsi:type="dcterms:W3CDTF">2023-10-08T03:15:00Z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